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52ECE" w14:textId="77777777" w:rsidR="00D844AE" w:rsidRDefault="00D844AE" w:rsidP="00622732">
      <w:pPr>
        <w:jc w:val="center"/>
        <w:rPr>
          <w:rFonts w:ascii="Aptos Light" w:hAnsi="Aptos Light"/>
          <w:b/>
          <w:bCs/>
          <w:sz w:val="28"/>
          <w:szCs w:val="28"/>
        </w:rPr>
      </w:pPr>
    </w:p>
    <w:p w14:paraId="00466706" w14:textId="47A6C3DF" w:rsidR="00047B59" w:rsidRPr="00FD37AD" w:rsidRDefault="00006F87" w:rsidP="00622732">
      <w:pPr>
        <w:jc w:val="center"/>
        <w:rPr>
          <w:rFonts w:ascii="Aptos Light" w:hAnsi="Aptos Light"/>
          <w:b/>
          <w:bCs/>
          <w:sz w:val="28"/>
          <w:szCs w:val="28"/>
        </w:rPr>
      </w:pPr>
      <w:r w:rsidRPr="00FD37AD">
        <w:rPr>
          <w:rFonts w:ascii="Aptos Light" w:hAnsi="Aptos Light"/>
          <w:b/>
          <w:bCs/>
          <w:sz w:val="28"/>
          <w:szCs w:val="28"/>
        </w:rPr>
        <w:t xml:space="preserve">Patient Support </w:t>
      </w:r>
      <w:r w:rsidR="00990E34" w:rsidRPr="00FD37AD">
        <w:rPr>
          <w:rFonts w:ascii="Aptos Light" w:hAnsi="Aptos Light"/>
          <w:b/>
          <w:bCs/>
          <w:sz w:val="28"/>
          <w:szCs w:val="28"/>
        </w:rPr>
        <w:t>Program Information</w:t>
      </w:r>
      <w:r w:rsidR="000576EA" w:rsidRPr="00FD37AD">
        <w:rPr>
          <w:rFonts w:ascii="Aptos Light" w:hAnsi="Aptos Light"/>
          <w:b/>
          <w:bCs/>
          <w:sz w:val="28"/>
          <w:szCs w:val="28"/>
        </w:rPr>
        <w:t xml:space="preserve"> 2026</w:t>
      </w:r>
    </w:p>
    <w:p w14:paraId="10AC9397" w14:textId="77777777" w:rsidR="00D844AE" w:rsidRDefault="00D844AE" w:rsidP="00622732">
      <w:pPr>
        <w:jc w:val="center"/>
        <w:rPr>
          <w:rFonts w:ascii="Aptos Light" w:hAnsi="Aptos Light"/>
          <w:szCs w:val="24"/>
        </w:rPr>
      </w:pPr>
    </w:p>
    <w:p w14:paraId="27EAF7B2" w14:textId="449E86F7" w:rsidR="00622732" w:rsidRPr="00FD37AD" w:rsidRDefault="00622732" w:rsidP="00622732">
      <w:pPr>
        <w:jc w:val="center"/>
        <w:rPr>
          <w:rFonts w:ascii="Aptos Light" w:hAnsi="Aptos Light"/>
          <w:szCs w:val="24"/>
        </w:rPr>
      </w:pPr>
      <w:r w:rsidRPr="00FD37AD">
        <w:rPr>
          <w:rFonts w:ascii="Aptos Light" w:hAnsi="Aptos Light"/>
          <w:szCs w:val="24"/>
        </w:rPr>
        <w:t xml:space="preserve">Please email </w:t>
      </w:r>
      <w:r w:rsidR="00365C54" w:rsidRPr="00FD37AD">
        <w:rPr>
          <w:rFonts w:ascii="Aptos Light" w:hAnsi="Aptos Light"/>
          <w:szCs w:val="24"/>
        </w:rPr>
        <w:t xml:space="preserve">the </w:t>
      </w:r>
      <w:r w:rsidRPr="00FD37AD">
        <w:rPr>
          <w:rFonts w:ascii="Aptos Light" w:hAnsi="Aptos Light"/>
          <w:szCs w:val="24"/>
        </w:rPr>
        <w:t>complete</w:t>
      </w:r>
      <w:r w:rsidR="00CF6F95" w:rsidRPr="00FD37AD">
        <w:rPr>
          <w:rFonts w:ascii="Aptos Light" w:hAnsi="Aptos Light"/>
          <w:szCs w:val="24"/>
        </w:rPr>
        <w:t>d form to</w:t>
      </w:r>
      <w:r w:rsidR="00365C54" w:rsidRPr="00FD37AD">
        <w:rPr>
          <w:rFonts w:ascii="Aptos Light" w:hAnsi="Aptos Light"/>
          <w:szCs w:val="24"/>
        </w:rPr>
        <w:t xml:space="preserve"> </w:t>
      </w:r>
      <w:hyperlink r:id="rId7" w:history="1">
        <w:r w:rsidR="00183851" w:rsidRPr="00FD37AD">
          <w:rPr>
            <w:rStyle w:val="Hyperlink"/>
            <w:rFonts w:ascii="Aptos Light" w:hAnsi="Aptos Light"/>
            <w:szCs w:val="24"/>
          </w:rPr>
          <w:t>kberrier@medicblood.org</w:t>
        </w:r>
      </w:hyperlink>
      <w:r w:rsidR="006A06A9" w:rsidRPr="00FD37AD">
        <w:rPr>
          <w:rFonts w:ascii="Aptos Light" w:hAnsi="Aptos Light"/>
          <w:szCs w:val="24"/>
        </w:rPr>
        <w:t>.</w:t>
      </w:r>
    </w:p>
    <w:p w14:paraId="0A2157E5" w14:textId="6A31F60D" w:rsidR="00183851" w:rsidRPr="00FD37AD" w:rsidRDefault="00183851" w:rsidP="00622732">
      <w:pPr>
        <w:jc w:val="center"/>
        <w:rPr>
          <w:rFonts w:ascii="Aptos Light" w:hAnsi="Aptos Light"/>
          <w:i/>
          <w:iCs/>
          <w:szCs w:val="24"/>
        </w:rPr>
      </w:pPr>
      <w:r w:rsidRPr="00FD37AD">
        <w:rPr>
          <w:rFonts w:ascii="Aptos Light" w:hAnsi="Aptos Light"/>
          <w:i/>
          <w:iCs/>
          <w:szCs w:val="24"/>
        </w:rPr>
        <w:t xml:space="preserve">Please note the Patient Paperwork and the Patient’s name in the subject line. Not doing so may flag the email as spam/junk. </w:t>
      </w:r>
    </w:p>
    <w:p w14:paraId="4839E8B6" w14:textId="1D41E700" w:rsidR="00990E34" w:rsidRPr="00FD37AD" w:rsidRDefault="00990E34" w:rsidP="00622732">
      <w:pPr>
        <w:rPr>
          <w:rFonts w:ascii="Aptos Light" w:hAnsi="Aptos Light"/>
          <w:szCs w:val="24"/>
          <w:u w:val="single"/>
        </w:rPr>
      </w:pPr>
    </w:p>
    <w:p w14:paraId="3F629943" w14:textId="77777777" w:rsidR="00D844AE" w:rsidRDefault="00D844AE" w:rsidP="00622732">
      <w:pPr>
        <w:rPr>
          <w:rFonts w:ascii="Aptos Light" w:hAnsi="Aptos Light"/>
          <w:szCs w:val="24"/>
        </w:rPr>
      </w:pPr>
    </w:p>
    <w:p w14:paraId="64187DE3" w14:textId="4D3D2FE1" w:rsidR="006A06A9" w:rsidRPr="00FD37AD" w:rsidRDefault="006A06A9" w:rsidP="00622732">
      <w:pPr>
        <w:rPr>
          <w:rFonts w:ascii="Aptos Light" w:hAnsi="Aptos Light"/>
          <w:szCs w:val="24"/>
        </w:rPr>
      </w:pPr>
      <w:r w:rsidRPr="00FD37AD">
        <w:rPr>
          <w:rFonts w:ascii="Aptos Light" w:hAnsi="Aptos Light"/>
          <w:szCs w:val="24"/>
        </w:rPr>
        <w:t xml:space="preserve">Friends, family, colleagues, and community members may donate their MEDIC membership credit to a </w:t>
      </w:r>
      <w:r w:rsidRPr="003B0264">
        <w:rPr>
          <w:rFonts w:ascii="Aptos Light" w:hAnsi="Aptos Light"/>
          <w:b/>
          <w:bCs/>
          <w:i/>
          <w:iCs/>
          <w:szCs w:val="24"/>
        </w:rPr>
        <w:t>patient</w:t>
      </w:r>
      <w:r w:rsidR="00DE072A" w:rsidRPr="003B0264">
        <w:rPr>
          <w:rFonts w:ascii="Aptos Light" w:hAnsi="Aptos Light"/>
          <w:b/>
          <w:bCs/>
          <w:i/>
          <w:iCs/>
          <w:szCs w:val="24"/>
        </w:rPr>
        <w:t xml:space="preserve"> using blood products</w:t>
      </w:r>
      <w:r w:rsidRPr="00FD37AD">
        <w:rPr>
          <w:rFonts w:ascii="Aptos Light" w:hAnsi="Aptos Light"/>
          <w:szCs w:val="24"/>
        </w:rPr>
        <w:t>. The credits are then used to offset the hospital's blood processing fees</w:t>
      </w:r>
      <w:r w:rsidR="005E3AF2" w:rsidRPr="00FD37AD">
        <w:rPr>
          <w:rFonts w:ascii="Aptos Light" w:hAnsi="Aptos Light"/>
          <w:szCs w:val="24"/>
        </w:rPr>
        <w:t xml:space="preserve">. </w:t>
      </w:r>
    </w:p>
    <w:p w14:paraId="421BC7DB" w14:textId="5BB9E867" w:rsidR="00D1353D" w:rsidRPr="00FD37AD" w:rsidRDefault="00D1353D" w:rsidP="00622732">
      <w:pPr>
        <w:rPr>
          <w:rFonts w:ascii="Aptos Light" w:hAnsi="Aptos Light"/>
          <w:szCs w:val="24"/>
        </w:rPr>
      </w:pPr>
      <w:r w:rsidRPr="00FD37AD">
        <w:rPr>
          <w:rFonts w:ascii="Aptos Light" w:hAnsi="Aptos Light"/>
          <w:szCs w:val="24"/>
        </w:rPr>
        <w:t xml:space="preserve">Please note that there is a different process for current MEDIC Members. Please email </w:t>
      </w:r>
      <w:hyperlink r:id="rId8" w:history="1">
        <w:r w:rsidRPr="00FD37AD">
          <w:rPr>
            <w:rStyle w:val="Hyperlink"/>
            <w:rFonts w:ascii="Aptos Light" w:hAnsi="Aptos Light"/>
            <w:color w:val="auto"/>
            <w:szCs w:val="24"/>
          </w:rPr>
          <w:t>contact@medicblood.org</w:t>
        </w:r>
      </w:hyperlink>
      <w:r w:rsidRPr="00FD37AD">
        <w:rPr>
          <w:rFonts w:ascii="Aptos Light" w:hAnsi="Aptos Light"/>
          <w:szCs w:val="24"/>
        </w:rPr>
        <w:t xml:space="preserve"> for more information. </w:t>
      </w:r>
    </w:p>
    <w:p w14:paraId="74C6F1B0" w14:textId="1F652524" w:rsidR="00990E34" w:rsidRPr="00FD37AD" w:rsidRDefault="007D15E6" w:rsidP="00622732">
      <w:pPr>
        <w:rPr>
          <w:rStyle w:val="Emphasis"/>
          <w:rFonts w:ascii="Aptos Light" w:hAnsi="Aptos Light"/>
          <w:szCs w:val="24"/>
        </w:rPr>
      </w:pPr>
      <w:r w:rsidRPr="00FD37AD">
        <w:rPr>
          <w:rStyle w:val="Emphasis"/>
          <w:rFonts w:ascii="Aptos Light" w:hAnsi="Aptos Light"/>
          <w:szCs w:val="24"/>
        </w:rPr>
        <w:t xml:space="preserve">Note: The donor must note that they want to donate </w:t>
      </w:r>
      <w:r w:rsidR="00252466" w:rsidRPr="00FD37AD">
        <w:rPr>
          <w:rStyle w:val="Emphasis"/>
          <w:rFonts w:ascii="Aptos Light" w:hAnsi="Aptos Light"/>
          <w:szCs w:val="24"/>
        </w:rPr>
        <w:t>to</w:t>
      </w:r>
      <w:r w:rsidRPr="00FD37AD">
        <w:rPr>
          <w:rStyle w:val="Emphasis"/>
          <w:rFonts w:ascii="Aptos Light" w:hAnsi="Aptos Light"/>
          <w:szCs w:val="24"/>
        </w:rPr>
        <w:t xml:space="preserve"> the patient. MEDIC staff cannot assume </w:t>
      </w:r>
      <w:r w:rsidR="005E3AF2" w:rsidRPr="00FD37AD">
        <w:rPr>
          <w:rStyle w:val="Emphasis"/>
          <w:rFonts w:ascii="Aptos Light" w:hAnsi="Aptos Light"/>
          <w:szCs w:val="24"/>
        </w:rPr>
        <w:t xml:space="preserve">that each donor is donating </w:t>
      </w:r>
      <w:r w:rsidR="00252466" w:rsidRPr="00FD37AD">
        <w:rPr>
          <w:rStyle w:val="Emphasis"/>
          <w:rFonts w:ascii="Aptos Light" w:hAnsi="Aptos Light"/>
          <w:szCs w:val="24"/>
        </w:rPr>
        <w:t>to</w:t>
      </w:r>
      <w:r w:rsidR="005E3AF2" w:rsidRPr="00FD37AD">
        <w:rPr>
          <w:rStyle w:val="Emphasis"/>
          <w:rFonts w:ascii="Aptos Light" w:hAnsi="Aptos Light"/>
          <w:szCs w:val="24"/>
        </w:rPr>
        <w:t xml:space="preserve"> the patient. When donors donate </w:t>
      </w:r>
      <w:r w:rsidR="00252466" w:rsidRPr="00FD37AD">
        <w:rPr>
          <w:rStyle w:val="Emphasis"/>
          <w:rFonts w:ascii="Aptos Light" w:hAnsi="Aptos Light"/>
          <w:szCs w:val="24"/>
        </w:rPr>
        <w:t>to</w:t>
      </w:r>
      <w:r w:rsidR="005E3AF2" w:rsidRPr="00FD37AD">
        <w:rPr>
          <w:rStyle w:val="Emphasis"/>
          <w:rFonts w:ascii="Aptos Light" w:hAnsi="Aptos Light"/>
          <w:szCs w:val="24"/>
        </w:rPr>
        <w:t xml:space="preserve"> a patient, they forfeit their one-year membership credit</w:t>
      </w:r>
      <w:r w:rsidR="00EC0C24" w:rsidRPr="00FD37AD">
        <w:rPr>
          <w:rStyle w:val="Emphasis"/>
          <w:rFonts w:ascii="Aptos Light" w:hAnsi="Aptos Light"/>
          <w:szCs w:val="24"/>
        </w:rPr>
        <w:t xml:space="preserve"> for this donation. All </w:t>
      </w:r>
      <w:r w:rsidR="00415361" w:rsidRPr="00FD37AD">
        <w:rPr>
          <w:rStyle w:val="Emphasis"/>
          <w:rFonts w:ascii="Aptos Light" w:hAnsi="Aptos Light"/>
          <w:szCs w:val="24"/>
        </w:rPr>
        <w:t xml:space="preserve">previous </w:t>
      </w:r>
      <w:r w:rsidR="00EC0C24" w:rsidRPr="00FD37AD">
        <w:rPr>
          <w:rStyle w:val="Emphasis"/>
          <w:rFonts w:ascii="Aptos Light" w:hAnsi="Aptos Light"/>
          <w:szCs w:val="24"/>
        </w:rPr>
        <w:t xml:space="preserve">credits remain in the donor’s account. </w:t>
      </w:r>
    </w:p>
    <w:p w14:paraId="5536EE19" w14:textId="77777777" w:rsidR="007D15E6" w:rsidRPr="00FD37AD" w:rsidRDefault="007D15E6" w:rsidP="00622732">
      <w:pPr>
        <w:rPr>
          <w:rFonts w:ascii="Aptos Light" w:hAnsi="Aptos Light"/>
          <w:i/>
          <w:iCs/>
          <w:szCs w:val="24"/>
        </w:rPr>
      </w:pPr>
    </w:p>
    <w:p w14:paraId="2DDD658E" w14:textId="37B61BE0" w:rsidR="00990E34" w:rsidRPr="00FD37AD" w:rsidRDefault="006A06A9" w:rsidP="00622732">
      <w:pPr>
        <w:rPr>
          <w:rFonts w:ascii="Aptos Light" w:hAnsi="Aptos Light"/>
          <w:szCs w:val="24"/>
        </w:rPr>
      </w:pPr>
      <w:r w:rsidRPr="00FD37AD">
        <w:rPr>
          <w:rFonts w:ascii="Aptos Light" w:hAnsi="Aptos Light"/>
          <w:szCs w:val="24"/>
        </w:rPr>
        <w:t xml:space="preserve">General </w:t>
      </w:r>
      <w:r w:rsidR="00990E34" w:rsidRPr="00FD37AD">
        <w:rPr>
          <w:rFonts w:ascii="Aptos Light" w:hAnsi="Aptos Light"/>
          <w:szCs w:val="24"/>
        </w:rPr>
        <w:t>Information</w:t>
      </w:r>
    </w:p>
    <w:p w14:paraId="72788BF2" w14:textId="0115ADB8" w:rsidR="00B277EB" w:rsidRPr="00FD37AD" w:rsidRDefault="006A06A9" w:rsidP="00990E34">
      <w:pPr>
        <w:pStyle w:val="ListParagraph"/>
        <w:numPr>
          <w:ilvl w:val="0"/>
          <w:numId w:val="1"/>
        </w:numPr>
        <w:rPr>
          <w:rFonts w:ascii="Aptos Light" w:hAnsi="Aptos Light"/>
          <w:szCs w:val="24"/>
        </w:rPr>
      </w:pPr>
      <w:r w:rsidRPr="00FD37AD">
        <w:rPr>
          <w:rFonts w:ascii="Aptos Light" w:hAnsi="Aptos Light"/>
          <w:szCs w:val="24"/>
        </w:rPr>
        <w:t>Getting Involved:</w:t>
      </w:r>
    </w:p>
    <w:p w14:paraId="11868A1C" w14:textId="4CB162EB" w:rsidR="007D15E6" w:rsidRPr="00FD37AD" w:rsidRDefault="006A06A9" w:rsidP="007D15E6">
      <w:pPr>
        <w:pStyle w:val="ql-indent-1"/>
        <w:numPr>
          <w:ilvl w:val="1"/>
          <w:numId w:val="1"/>
        </w:numPr>
        <w:spacing w:before="0" w:beforeAutospacing="0" w:after="0" w:afterAutospacing="0"/>
        <w:rPr>
          <w:rFonts w:ascii="Aptos Light" w:hAnsi="Aptos Light"/>
        </w:rPr>
      </w:pPr>
      <w:r w:rsidRPr="00FD37AD">
        <w:rPr>
          <w:rFonts w:ascii="Aptos Light" w:hAnsi="Aptos Light"/>
        </w:rPr>
        <w:t xml:space="preserve">Family and community members may choose to host a blood drive so the patient can receive credits. When </w:t>
      </w:r>
      <w:r w:rsidR="00365C54" w:rsidRPr="00FD37AD">
        <w:rPr>
          <w:rFonts w:ascii="Aptos Light" w:hAnsi="Aptos Light"/>
        </w:rPr>
        <w:t>a</w:t>
      </w:r>
      <w:r w:rsidR="00006F87" w:rsidRPr="00FD37AD">
        <w:rPr>
          <w:rFonts w:ascii="Aptos Light" w:hAnsi="Aptos Light"/>
        </w:rPr>
        <w:t xml:space="preserve"> patient support </w:t>
      </w:r>
      <w:r w:rsidR="00365C54" w:rsidRPr="00FD37AD">
        <w:rPr>
          <w:rFonts w:ascii="Aptos Light" w:hAnsi="Aptos Light"/>
        </w:rPr>
        <w:t>blood drive is requested, MEDIC staff will begin planning the logistics, including the</w:t>
      </w:r>
      <w:r w:rsidR="007D15E6" w:rsidRPr="00FD37AD">
        <w:rPr>
          <w:rFonts w:ascii="Aptos Light" w:hAnsi="Aptos Light"/>
        </w:rPr>
        <w:t xml:space="preserve"> location, date, and marketing materials.</w:t>
      </w:r>
    </w:p>
    <w:p w14:paraId="634B0F4E" w14:textId="3E1D351B" w:rsidR="007D15E6" w:rsidRPr="00FD37AD" w:rsidRDefault="007D15E6" w:rsidP="007D15E6">
      <w:pPr>
        <w:numPr>
          <w:ilvl w:val="1"/>
          <w:numId w:val="1"/>
        </w:numPr>
        <w:rPr>
          <w:rFonts w:ascii="Aptos Light" w:eastAsia="Times New Roman" w:hAnsi="Aptos Light" w:cs="Times New Roman"/>
          <w:szCs w:val="24"/>
        </w:rPr>
      </w:pPr>
      <w:r w:rsidRPr="00FD37AD">
        <w:rPr>
          <w:rFonts w:ascii="Aptos Light" w:eastAsia="Times New Roman" w:hAnsi="Aptos Light" w:cs="Times New Roman"/>
          <w:szCs w:val="24"/>
        </w:rPr>
        <w:t xml:space="preserve">More than one </w:t>
      </w:r>
      <w:r w:rsidR="00006F87" w:rsidRPr="00FD37AD">
        <w:rPr>
          <w:rFonts w:ascii="Aptos Light" w:eastAsia="Times New Roman" w:hAnsi="Aptos Light" w:cs="Times New Roman"/>
          <w:szCs w:val="24"/>
        </w:rPr>
        <w:t>blood</w:t>
      </w:r>
      <w:r w:rsidRPr="00FD37AD">
        <w:rPr>
          <w:rFonts w:ascii="Aptos Light" w:eastAsia="Times New Roman" w:hAnsi="Aptos Light" w:cs="Times New Roman"/>
          <w:szCs w:val="24"/>
        </w:rPr>
        <w:t xml:space="preserve"> drive can be scheduled while the patient is receiving products. </w:t>
      </w:r>
    </w:p>
    <w:p w14:paraId="1778C431" w14:textId="3C3DD4F7" w:rsidR="00365C54" w:rsidRPr="00FD37AD" w:rsidRDefault="006F0F3A" w:rsidP="007D15E6">
      <w:pPr>
        <w:numPr>
          <w:ilvl w:val="1"/>
          <w:numId w:val="1"/>
        </w:numPr>
        <w:rPr>
          <w:rFonts w:ascii="Aptos Light" w:eastAsia="Times New Roman" w:hAnsi="Aptos Light" w:cs="Times New Roman"/>
          <w:szCs w:val="24"/>
        </w:rPr>
      </w:pPr>
      <w:r w:rsidRPr="00FD37AD">
        <w:rPr>
          <w:rFonts w:ascii="Aptos Light" w:eastAsia="Times New Roman" w:hAnsi="Aptos Light" w:cs="Times New Roman"/>
          <w:szCs w:val="24"/>
        </w:rPr>
        <w:t xml:space="preserve">Patient support donations can be made at any blood drive or one of the four donor centers. During </w:t>
      </w:r>
      <w:r w:rsidR="00415361" w:rsidRPr="00FD37AD">
        <w:rPr>
          <w:rFonts w:ascii="Aptos Light" w:eastAsia="Times New Roman" w:hAnsi="Aptos Light" w:cs="Times New Roman"/>
          <w:szCs w:val="24"/>
        </w:rPr>
        <w:t>check-in</w:t>
      </w:r>
      <w:r w:rsidRPr="00FD37AD">
        <w:rPr>
          <w:rFonts w:ascii="Aptos Light" w:eastAsia="Times New Roman" w:hAnsi="Aptos Light" w:cs="Times New Roman"/>
          <w:szCs w:val="24"/>
        </w:rPr>
        <w:t>, donors must tell MEDIC staff they are donating to the patient</w:t>
      </w:r>
      <w:r w:rsidR="007D15E6" w:rsidRPr="00FD37AD">
        <w:rPr>
          <w:rFonts w:ascii="Aptos Light" w:eastAsia="Times New Roman" w:hAnsi="Aptos Light" w:cs="Times New Roman"/>
          <w:i/>
          <w:iCs/>
          <w:szCs w:val="24"/>
        </w:rPr>
        <w:t>.</w:t>
      </w:r>
      <w:r w:rsidR="007D15E6" w:rsidRPr="00FD37AD">
        <w:rPr>
          <w:rFonts w:ascii="Aptos Light" w:eastAsia="Times New Roman" w:hAnsi="Aptos Light" w:cs="Times New Roman"/>
          <w:szCs w:val="24"/>
        </w:rPr>
        <w:t> </w:t>
      </w:r>
    </w:p>
    <w:p w14:paraId="2C44694D" w14:textId="4CAFE0E3" w:rsidR="007D15E6" w:rsidRPr="00FD37AD" w:rsidRDefault="00365C54" w:rsidP="007D15E6">
      <w:pPr>
        <w:numPr>
          <w:ilvl w:val="1"/>
          <w:numId w:val="1"/>
        </w:numPr>
        <w:rPr>
          <w:rFonts w:ascii="Aptos Light" w:eastAsia="Times New Roman" w:hAnsi="Aptos Light" w:cs="Times New Roman"/>
          <w:szCs w:val="24"/>
        </w:rPr>
      </w:pPr>
      <w:r w:rsidRPr="00FD37AD">
        <w:rPr>
          <w:rFonts w:ascii="Aptos Light" w:eastAsia="Times New Roman" w:hAnsi="Aptos Light" w:cs="Times New Roman"/>
          <w:szCs w:val="24"/>
        </w:rPr>
        <w:t xml:space="preserve">Once processed by MEDIC staff, donations made </w:t>
      </w:r>
      <w:r w:rsidR="006A06A9" w:rsidRPr="00FD37AD">
        <w:rPr>
          <w:rFonts w:ascii="Aptos Light" w:eastAsia="Times New Roman" w:hAnsi="Aptos Light" w:cs="Times New Roman"/>
          <w:szCs w:val="24"/>
        </w:rPr>
        <w:t>for the patient w</w:t>
      </w:r>
      <w:r w:rsidRPr="00FD37AD">
        <w:rPr>
          <w:rFonts w:ascii="Aptos Light" w:eastAsia="Times New Roman" w:hAnsi="Aptos Light" w:cs="Times New Roman"/>
          <w:szCs w:val="24"/>
        </w:rPr>
        <w:t>ill be credited to the patient’s MEDIC account</w:t>
      </w:r>
      <w:r w:rsidR="007D15E6" w:rsidRPr="00FD37AD">
        <w:rPr>
          <w:rFonts w:ascii="Aptos Light" w:eastAsia="Times New Roman" w:hAnsi="Aptos Light" w:cs="Times New Roman"/>
          <w:szCs w:val="24"/>
        </w:rPr>
        <w:t>.</w:t>
      </w:r>
    </w:p>
    <w:p w14:paraId="543D6C2B" w14:textId="499D1478" w:rsidR="00252466" w:rsidRPr="00FD37AD" w:rsidRDefault="00252466" w:rsidP="007D15E6">
      <w:pPr>
        <w:numPr>
          <w:ilvl w:val="1"/>
          <w:numId w:val="1"/>
        </w:numPr>
        <w:rPr>
          <w:rFonts w:ascii="Aptos Light" w:eastAsia="Times New Roman" w:hAnsi="Aptos Light" w:cs="Times New Roman"/>
          <w:szCs w:val="24"/>
        </w:rPr>
      </w:pPr>
      <w:r w:rsidRPr="00FD37AD">
        <w:rPr>
          <w:rFonts w:ascii="Aptos Light" w:eastAsia="Times New Roman" w:hAnsi="Aptos Light" w:cs="Times New Roman"/>
          <w:szCs w:val="24"/>
        </w:rPr>
        <w:t xml:space="preserve">Once usage is confirmed, MEDIC will issue a </w:t>
      </w:r>
      <w:r w:rsidR="00952051">
        <w:rPr>
          <w:rFonts w:ascii="Aptos Light" w:eastAsia="Times New Roman" w:hAnsi="Aptos Light" w:cs="Times New Roman"/>
          <w:szCs w:val="24"/>
        </w:rPr>
        <w:t>payment</w:t>
      </w:r>
      <w:r w:rsidRPr="00FD37AD">
        <w:rPr>
          <w:rFonts w:ascii="Aptos Light" w:eastAsia="Times New Roman" w:hAnsi="Aptos Light" w:cs="Times New Roman"/>
          <w:szCs w:val="24"/>
        </w:rPr>
        <w:t xml:space="preserve"> to the patient/family for $15/credit available. </w:t>
      </w:r>
    </w:p>
    <w:p w14:paraId="2934BAEB" w14:textId="70195248" w:rsidR="00B277EB" w:rsidRPr="00FD37AD" w:rsidRDefault="00B277EB" w:rsidP="00B277EB">
      <w:pPr>
        <w:pStyle w:val="ListParagraph"/>
        <w:numPr>
          <w:ilvl w:val="0"/>
          <w:numId w:val="1"/>
        </w:numPr>
        <w:rPr>
          <w:rFonts w:ascii="Aptos Light" w:hAnsi="Aptos Light"/>
          <w:szCs w:val="24"/>
        </w:rPr>
      </w:pPr>
      <w:r w:rsidRPr="00FD37AD">
        <w:rPr>
          <w:rFonts w:ascii="Aptos Light" w:hAnsi="Aptos Light"/>
          <w:szCs w:val="24"/>
        </w:rPr>
        <w:t>Credit Information:</w:t>
      </w:r>
    </w:p>
    <w:p w14:paraId="4C26DACC" w14:textId="131B1A83" w:rsidR="00365C54" w:rsidRPr="00FD37AD" w:rsidRDefault="00365C54" w:rsidP="007D15E6">
      <w:pPr>
        <w:numPr>
          <w:ilvl w:val="1"/>
          <w:numId w:val="1"/>
        </w:numPr>
        <w:rPr>
          <w:rFonts w:ascii="Aptos Light" w:eastAsia="Times New Roman" w:hAnsi="Aptos Light" w:cs="Times New Roman"/>
          <w:szCs w:val="24"/>
        </w:rPr>
      </w:pPr>
      <w:r w:rsidRPr="00FD37AD">
        <w:rPr>
          <w:rFonts w:ascii="Aptos Light" w:eastAsia="Times New Roman" w:hAnsi="Aptos Light" w:cs="Times New Roman"/>
          <w:szCs w:val="24"/>
        </w:rPr>
        <w:t xml:space="preserve">Patients </w:t>
      </w:r>
      <w:r w:rsidR="00431737" w:rsidRPr="00FD37AD">
        <w:rPr>
          <w:rFonts w:ascii="Aptos Light" w:eastAsia="Times New Roman" w:hAnsi="Aptos Light" w:cs="Times New Roman"/>
          <w:szCs w:val="24"/>
        </w:rPr>
        <w:t>and/or</w:t>
      </w:r>
      <w:r w:rsidRPr="00FD37AD">
        <w:rPr>
          <w:rFonts w:ascii="Aptos Light" w:eastAsia="Times New Roman" w:hAnsi="Aptos Light" w:cs="Times New Roman"/>
          <w:szCs w:val="24"/>
        </w:rPr>
        <w:t xml:space="preserve"> their families must alert MEDIC staff when </w:t>
      </w:r>
      <w:r w:rsidR="00431737" w:rsidRPr="00FD37AD">
        <w:rPr>
          <w:rFonts w:ascii="Aptos Light" w:eastAsia="Times New Roman" w:hAnsi="Aptos Light" w:cs="Times New Roman"/>
          <w:szCs w:val="24"/>
        </w:rPr>
        <w:t>using blood products</w:t>
      </w:r>
      <w:r w:rsidRPr="00FD37AD">
        <w:rPr>
          <w:rFonts w:ascii="Aptos Light" w:eastAsia="Times New Roman" w:hAnsi="Aptos Light" w:cs="Times New Roman"/>
          <w:szCs w:val="24"/>
        </w:rPr>
        <w:t>.</w:t>
      </w:r>
    </w:p>
    <w:p w14:paraId="40150542" w14:textId="10E72C88" w:rsidR="00360638" w:rsidRPr="00FD37AD" w:rsidRDefault="00360638" w:rsidP="00360638">
      <w:pPr>
        <w:numPr>
          <w:ilvl w:val="2"/>
          <w:numId w:val="1"/>
        </w:numPr>
        <w:rPr>
          <w:rFonts w:ascii="Aptos Light" w:eastAsia="Times New Roman" w:hAnsi="Aptos Light" w:cs="Times New Roman"/>
          <w:szCs w:val="24"/>
        </w:rPr>
      </w:pPr>
      <w:r w:rsidRPr="00FD37AD">
        <w:rPr>
          <w:rFonts w:ascii="Aptos Light" w:eastAsia="Times New Roman" w:hAnsi="Aptos Light" w:cs="Times New Roman"/>
          <w:szCs w:val="24"/>
        </w:rPr>
        <w:t xml:space="preserve">MEDIC cannot assume that a donor intends to transfer their credit to a patient. </w:t>
      </w:r>
    </w:p>
    <w:p w14:paraId="0BE5CA14" w14:textId="092FEA1D" w:rsidR="00BF6A63" w:rsidRPr="00FD37AD" w:rsidRDefault="00BF6A63" w:rsidP="007D15E6">
      <w:pPr>
        <w:numPr>
          <w:ilvl w:val="1"/>
          <w:numId w:val="1"/>
        </w:numPr>
        <w:rPr>
          <w:rFonts w:ascii="Aptos Light" w:eastAsia="Times New Roman" w:hAnsi="Aptos Light" w:cs="Times New Roman"/>
          <w:szCs w:val="24"/>
        </w:rPr>
      </w:pPr>
      <w:r w:rsidRPr="00FD37AD">
        <w:rPr>
          <w:rFonts w:ascii="Aptos Light" w:eastAsia="Times New Roman" w:hAnsi="Aptos Light" w:cs="Times New Roman"/>
          <w:szCs w:val="24"/>
        </w:rPr>
        <w:t xml:space="preserve">MEDIC will use credits to cover a </w:t>
      </w:r>
      <w:r w:rsidRPr="00FD37AD">
        <w:rPr>
          <w:rFonts w:ascii="Aptos Light" w:eastAsia="Times New Roman" w:hAnsi="Aptos Light" w:cs="Times New Roman"/>
          <w:i/>
          <w:iCs/>
          <w:szCs w:val="24"/>
        </w:rPr>
        <w:t xml:space="preserve">hospital’s processing </w:t>
      </w:r>
      <w:r w:rsidR="00431737" w:rsidRPr="00FD37AD">
        <w:rPr>
          <w:rFonts w:ascii="Aptos Light" w:eastAsia="Times New Roman" w:hAnsi="Aptos Light" w:cs="Times New Roman"/>
          <w:i/>
          <w:iCs/>
          <w:szCs w:val="24"/>
        </w:rPr>
        <w:t>fee</w:t>
      </w:r>
      <w:r w:rsidR="006F0F3A" w:rsidRPr="00FD37AD">
        <w:rPr>
          <w:rFonts w:ascii="Aptos Light" w:eastAsia="Times New Roman" w:hAnsi="Aptos Light" w:cs="Times New Roman"/>
          <w:i/>
          <w:iCs/>
          <w:szCs w:val="24"/>
        </w:rPr>
        <w:t xml:space="preserve"> of </w:t>
      </w:r>
      <w:r w:rsidR="005E3AF2" w:rsidRPr="00FD37AD">
        <w:rPr>
          <w:rFonts w:ascii="Aptos Light" w:eastAsia="Times New Roman" w:hAnsi="Aptos Light" w:cs="Times New Roman"/>
          <w:i/>
          <w:iCs/>
          <w:szCs w:val="24"/>
        </w:rPr>
        <w:t>$15 per unit</w:t>
      </w:r>
      <w:r w:rsidRPr="00FD37AD">
        <w:rPr>
          <w:rFonts w:ascii="Aptos Light" w:eastAsia="Times New Roman" w:hAnsi="Aptos Light" w:cs="Times New Roman"/>
          <w:szCs w:val="24"/>
        </w:rPr>
        <w:t xml:space="preserve"> for the blood products. MEDIC does not cover hospital charges</w:t>
      </w:r>
      <w:r w:rsidR="00365C54" w:rsidRPr="00FD37AD">
        <w:rPr>
          <w:rFonts w:ascii="Aptos Light" w:eastAsia="Times New Roman" w:hAnsi="Aptos Light" w:cs="Times New Roman"/>
          <w:szCs w:val="24"/>
        </w:rPr>
        <w:t xml:space="preserve"> or blood product charges/fees</w:t>
      </w:r>
      <w:r w:rsidRPr="00FD37AD">
        <w:rPr>
          <w:rFonts w:ascii="Aptos Light" w:eastAsia="Times New Roman" w:hAnsi="Aptos Light" w:cs="Times New Roman"/>
          <w:szCs w:val="24"/>
        </w:rPr>
        <w:t xml:space="preserve">. </w:t>
      </w:r>
    </w:p>
    <w:p w14:paraId="3515911F" w14:textId="56F4AB3A" w:rsidR="00252466" w:rsidRPr="00FD37AD" w:rsidRDefault="00252466" w:rsidP="00252466">
      <w:pPr>
        <w:pStyle w:val="ListParagraph"/>
        <w:numPr>
          <w:ilvl w:val="1"/>
          <w:numId w:val="1"/>
        </w:numPr>
        <w:rPr>
          <w:rFonts w:ascii="Aptos Light" w:eastAsia="Times New Roman" w:hAnsi="Aptos Light" w:cs="Times New Roman"/>
        </w:rPr>
      </w:pPr>
      <w:bookmarkStart w:id="0" w:name="_Hlk183519067"/>
      <w:r w:rsidRPr="00FD37AD">
        <w:rPr>
          <w:rFonts w:ascii="Aptos Light" w:eastAsia="Times New Roman" w:hAnsi="Aptos Light" w:cs="Times New Roman"/>
        </w:rPr>
        <w:lastRenderedPageBreak/>
        <w:t xml:space="preserve">If the patient uses blood in a hospital serviced by MEDIC Regional Blood Center, MEDIC will obtain usage information from the hospital. Then, the patient will receive </w:t>
      </w:r>
      <w:r w:rsidR="00D32364">
        <w:rPr>
          <w:rFonts w:ascii="Aptos Light" w:eastAsia="Times New Roman" w:hAnsi="Aptos Light" w:cs="Times New Roman"/>
        </w:rPr>
        <w:t>payment</w:t>
      </w:r>
      <w:r w:rsidRPr="00FD37AD">
        <w:rPr>
          <w:rFonts w:ascii="Aptos Light" w:eastAsia="Times New Roman" w:hAnsi="Aptos Light" w:cs="Times New Roman"/>
        </w:rPr>
        <w:t xml:space="preserve"> for $15 per credit in their MEDIC account</w:t>
      </w:r>
      <w:r w:rsidR="006F0F3A" w:rsidRPr="00FD37AD">
        <w:rPr>
          <w:rFonts w:ascii="Aptos Light" w:eastAsia="Times New Roman" w:hAnsi="Aptos Light" w:cs="Times New Roman"/>
        </w:rPr>
        <w:t>.</w:t>
      </w:r>
    </w:p>
    <w:p w14:paraId="0F3AA719" w14:textId="6557EB52" w:rsidR="007D15E6" w:rsidRPr="00FD37AD" w:rsidRDefault="007D15E6" w:rsidP="007D15E6">
      <w:pPr>
        <w:numPr>
          <w:ilvl w:val="1"/>
          <w:numId w:val="1"/>
        </w:numPr>
        <w:rPr>
          <w:rFonts w:ascii="Aptos Light" w:eastAsia="Times New Roman" w:hAnsi="Aptos Light" w:cs="Times New Roman"/>
          <w:szCs w:val="24"/>
        </w:rPr>
      </w:pPr>
      <w:bookmarkStart w:id="1" w:name="_Hlk183519314"/>
      <w:bookmarkEnd w:id="0"/>
      <w:r w:rsidRPr="00FD37AD">
        <w:rPr>
          <w:rFonts w:ascii="Aptos Light" w:eastAsia="Times New Roman" w:hAnsi="Aptos Light" w:cs="Times New Roman"/>
          <w:szCs w:val="24"/>
        </w:rPr>
        <w:t xml:space="preserve">If the patient </w:t>
      </w:r>
      <w:r w:rsidR="005E3AF2" w:rsidRPr="00FD37AD">
        <w:rPr>
          <w:rFonts w:ascii="Aptos Light" w:eastAsia="Times New Roman" w:hAnsi="Aptos Light" w:cs="Times New Roman"/>
          <w:szCs w:val="24"/>
        </w:rPr>
        <w:t>uses</w:t>
      </w:r>
      <w:r w:rsidRPr="00FD37AD">
        <w:rPr>
          <w:rFonts w:ascii="Aptos Light" w:eastAsia="Times New Roman" w:hAnsi="Aptos Light" w:cs="Times New Roman"/>
          <w:szCs w:val="24"/>
        </w:rPr>
        <w:t xml:space="preserve"> blood in a hospital outside MEDIC’s service area, the patient will receive</w:t>
      </w:r>
      <w:r w:rsidR="004E5210" w:rsidRPr="00FD37AD">
        <w:rPr>
          <w:rFonts w:ascii="Aptos Light" w:eastAsia="Times New Roman" w:hAnsi="Aptos Light" w:cs="Times New Roman"/>
          <w:szCs w:val="24"/>
        </w:rPr>
        <w:t xml:space="preserve"> a </w:t>
      </w:r>
      <w:r w:rsidR="00952051">
        <w:rPr>
          <w:rFonts w:ascii="Aptos Light" w:eastAsia="Times New Roman" w:hAnsi="Aptos Light" w:cs="Times New Roman"/>
          <w:szCs w:val="24"/>
        </w:rPr>
        <w:t>payment</w:t>
      </w:r>
      <w:r w:rsidR="004E5210" w:rsidRPr="00FD37AD">
        <w:rPr>
          <w:rFonts w:ascii="Aptos Light" w:eastAsia="Times New Roman" w:hAnsi="Aptos Light" w:cs="Times New Roman"/>
          <w:szCs w:val="24"/>
        </w:rPr>
        <w:t xml:space="preserve"> </w:t>
      </w:r>
      <w:r w:rsidR="00952051" w:rsidRPr="00FD37AD">
        <w:rPr>
          <w:rFonts w:ascii="Aptos Light" w:eastAsia="Times New Roman" w:hAnsi="Aptos Light" w:cs="Times New Roman"/>
          <w:szCs w:val="24"/>
        </w:rPr>
        <w:t>of</w:t>
      </w:r>
      <w:r w:rsidRPr="00FD37AD">
        <w:rPr>
          <w:rFonts w:ascii="Aptos Light" w:eastAsia="Times New Roman" w:hAnsi="Aptos Light" w:cs="Times New Roman"/>
          <w:szCs w:val="24"/>
        </w:rPr>
        <w:t xml:space="preserve"> $15 </w:t>
      </w:r>
      <w:r w:rsidR="004E5210" w:rsidRPr="00FD37AD">
        <w:rPr>
          <w:rFonts w:ascii="Aptos Light" w:eastAsia="Times New Roman" w:hAnsi="Aptos Light" w:cs="Times New Roman"/>
          <w:szCs w:val="24"/>
        </w:rPr>
        <w:t xml:space="preserve">per </w:t>
      </w:r>
      <w:r w:rsidRPr="00FD37AD">
        <w:rPr>
          <w:rFonts w:ascii="Aptos Light" w:eastAsia="Times New Roman" w:hAnsi="Aptos Light" w:cs="Times New Roman"/>
          <w:szCs w:val="24"/>
        </w:rPr>
        <w:t>credit</w:t>
      </w:r>
      <w:r w:rsidR="005E3AF2" w:rsidRPr="00FD37AD">
        <w:rPr>
          <w:rFonts w:ascii="Aptos Light" w:eastAsia="Times New Roman" w:hAnsi="Aptos Light" w:cs="Times New Roman"/>
          <w:szCs w:val="24"/>
        </w:rPr>
        <w:t xml:space="preserve">. </w:t>
      </w:r>
      <w:r w:rsidRPr="00FD37AD">
        <w:rPr>
          <w:rFonts w:ascii="Aptos Light" w:eastAsia="Times New Roman" w:hAnsi="Aptos Light" w:cs="Times New Roman"/>
          <w:szCs w:val="24"/>
        </w:rPr>
        <w:t xml:space="preserve">Note: </w:t>
      </w:r>
      <w:r w:rsidR="005E3AF2" w:rsidRPr="00FD37AD">
        <w:rPr>
          <w:rFonts w:ascii="Aptos Light" w:eastAsia="Times New Roman" w:hAnsi="Aptos Light" w:cs="Times New Roman"/>
          <w:szCs w:val="24"/>
        </w:rPr>
        <w:t xml:space="preserve">Before </w:t>
      </w:r>
      <w:r w:rsidR="00952051" w:rsidRPr="00FD37AD">
        <w:rPr>
          <w:rFonts w:ascii="Aptos Light" w:eastAsia="Times New Roman" w:hAnsi="Aptos Light" w:cs="Times New Roman"/>
          <w:szCs w:val="24"/>
        </w:rPr>
        <w:t>payment</w:t>
      </w:r>
      <w:r w:rsidR="005E3AF2" w:rsidRPr="00FD37AD">
        <w:rPr>
          <w:rFonts w:ascii="Aptos Light" w:eastAsia="Times New Roman" w:hAnsi="Aptos Light" w:cs="Times New Roman"/>
          <w:szCs w:val="24"/>
        </w:rPr>
        <w:t xml:space="preserve"> can be issued, the patient or the patient’s family MUST provide an itemized copy of the patient’s hospital bill showing the blood products used</w:t>
      </w:r>
      <w:r w:rsidRPr="00FD37AD">
        <w:rPr>
          <w:rFonts w:ascii="Aptos Light" w:eastAsia="Times New Roman" w:hAnsi="Aptos Light" w:cs="Times New Roman"/>
          <w:szCs w:val="24"/>
        </w:rPr>
        <w:t>.</w:t>
      </w:r>
    </w:p>
    <w:p w14:paraId="0271CE43" w14:textId="15FFE357" w:rsidR="009F2B32" w:rsidRPr="00FD37AD" w:rsidRDefault="00415361" w:rsidP="009F2B32">
      <w:pPr>
        <w:numPr>
          <w:ilvl w:val="1"/>
          <w:numId w:val="1"/>
        </w:numPr>
        <w:rPr>
          <w:rFonts w:ascii="Aptos Light" w:eastAsia="Times New Roman" w:hAnsi="Aptos Light" w:cs="Times New Roman"/>
          <w:szCs w:val="24"/>
        </w:rPr>
      </w:pPr>
      <w:bookmarkStart w:id="2" w:name="_Hlk184204703"/>
      <w:r w:rsidRPr="00FD37AD">
        <w:rPr>
          <w:rFonts w:ascii="Aptos Light" w:eastAsia="Times New Roman" w:hAnsi="Aptos Light" w:cs="Times New Roman"/>
          <w:szCs w:val="24"/>
        </w:rPr>
        <w:t xml:space="preserve">Whole blood donations equal $15/one credit. </w:t>
      </w:r>
      <w:r w:rsidR="009F2B32" w:rsidRPr="00FD37AD">
        <w:rPr>
          <w:rFonts w:ascii="Aptos Light" w:eastAsia="Times New Roman" w:hAnsi="Aptos Light" w:cs="Times New Roman"/>
          <w:szCs w:val="24"/>
        </w:rPr>
        <w:t>Any special donations, including ALYX (double red cells), plasma, or platelets, will equal two $15 credits for the patient.</w:t>
      </w:r>
      <w:bookmarkEnd w:id="2"/>
    </w:p>
    <w:p w14:paraId="50A1DAFE" w14:textId="1B411F8C" w:rsidR="00567E5C" w:rsidRPr="00FD37AD" w:rsidRDefault="00952051" w:rsidP="00567E5C">
      <w:pPr>
        <w:pStyle w:val="ListParagraph"/>
        <w:numPr>
          <w:ilvl w:val="1"/>
          <w:numId w:val="1"/>
        </w:numPr>
        <w:rPr>
          <w:rFonts w:ascii="Aptos Light" w:eastAsia="Times New Roman" w:hAnsi="Aptos Light" w:cs="Times New Roman"/>
        </w:rPr>
      </w:pPr>
      <w:r>
        <w:rPr>
          <w:rFonts w:ascii="Aptos Light" w:eastAsia="Times New Roman" w:hAnsi="Aptos Light" w:cs="Times New Roman"/>
        </w:rPr>
        <w:t>Payments</w:t>
      </w:r>
      <w:r w:rsidR="006F0F3A" w:rsidRPr="00FD37AD">
        <w:rPr>
          <w:rFonts w:ascii="Aptos Light" w:eastAsia="Times New Roman" w:hAnsi="Aptos Light" w:cs="Times New Roman"/>
        </w:rPr>
        <w:t xml:space="preserve"> will be issued once a patient’s account has reached </w:t>
      </w:r>
      <w:r w:rsidR="006F0F3A" w:rsidRPr="00FD37AD">
        <w:rPr>
          <w:rFonts w:ascii="Aptos Light" w:eastAsia="Times New Roman" w:hAnsi="Aptos Light" w:cs="Times New Roman"/>
          <w:b/>
          <w:bCs/>
        </w:rPr>
        <w:t>at least 10 credits</w:t>
      </w:r>
      <w:r w:rsidR="006F0F3A" w:rsidRPr="00FD37AD">
        <w:rPr>
          <w:rFonts w:ascii="Aptos Light" w:eastAsia="Times New Roman" w:hAnsi="Aptos Light" w:cs="Times New Roman"/>
        </w:rPr>
        <w:t>.</w:t>
      </w:r>
    </w:p>
    <w:p w14:paraId="2630C85E" w14:textId="37ADD4F3" w:rsidR="00360638" w:rsidRPr="00FD37AD" w:rsidRDefault="00360638" w:rsidP="00360638">
      <w:pPr>
        <w:pStyle w:val="ListParagraph"/>
        <w:numPr>
          <w:ilvl w:val="2"/>
          <w:numId w:val="1"/>
        </w:numPr>
        <w:rPr>
          <w:rFonts w:ascii="Aptos Light" w:eastAsia="Times New Roman" w:hAnsi="Aptos Light" w:cs="Times New Roman"/>
          <w:i/>
          <w:iCs/>
        </w:rPr>
      </w:pPr>
      <w:r w:rsidRPr="00FD37AD">
        <w:rPr>
          <w:rFonts w:ascii="Aptos Light" w:eastAsia="Times New Roman" w:hAnsi="Aptos Light" w:cs="Times New Roman"/>
          <w:i/>
          <w:iCs/>
        </w:rPr>
        <w:t xml:space="preserve">MEDIC will send the patient usage log to hospitals on the first Monday of the month. </w:t>
      </w:r>
    </w:p>
    <w:p w14:paraId="2B3EAEDD" w14:textId="5CE2231E" w:rsidR="00360638" w:rsidRPr="00FD37AD" w:rsidRDefault="00360638" w:rsidP="00360638">
      <w:pPr>
        <w:pStyle w:val="ListParagraph"/>
        <w:numPr>
          <w:ilvl w:val="2"/>
          <w:numId w:val="1"/>
        </w:numPr>
        <w:rPr>
          <w:rFonts w:ascii="Aptos Light" w:eastAsia="Times New Roman" w:hAnsi="Aptos Light" w:cs="Times New Roman"/>
          <w:i/>
          <w:iCs/>
        </w:rPr>
      </w:pPr>
      <w:r w:rsidRPr="00FD37AD">
        <w:rPr>
          <w:rFonts w:ascii="Aptos Light" w:eastAsia="Times New Roman" w:hAnsi="Aptos Light" w:cs="Times New Roman"/>
          <w:i/>
          <w:iCs/>
        </w:rPr>
        <w:t xml:space="preserve">MEDIC will try to </w:t>
      </w:r>
      <w:r w:rsidR="00F404DF" w:rsidRPr="00FD37AD">
        <w:rPr>
          <w:rFonts w:ascii="Aptos Light" w:eastAsia="Times New Roman" w:hAnsi="Aptos Light" w:cs="Times New Roman"/>
          <w:i/>
          <w:iCs/>
        </w:rPr>
        <w:t xml:space="preserve">submit </w:t>
      </w:r>
      <w:r w:rsidR="00952051">
        <w:rPr>
          <w:rFonts w:ascii="Aptos Light" w:eastAsia="Times New Roman" w:hAnsi="Aptos Light" w:cs="Times New Roman"/>
          <w:i/>
          <w:iCs/>
        </w:rPr>
        <w:t>payment</w:t>
      </w:r>
      <w:r w:rsidR="00F404DF" w:rsidRPr="00FD37AD">
        <w:rPr>
          <w:rFonts w:ascii="Aptos Light" w:eastAsia="Times New Roman" w:hAnsi="Aptos Light" w:cs="Times New Roman"/>
          <w:i/>
          <w:iCs/>
        </w:rPr>
        <w:t xml:space="preserve"> requests to the finance department</w:t>
      </w:r>
      <w:r w:rsidRPr="00FD37AD">
        <w:rPr>
          <w:rFonts w:ascii="Aptos Light" w:eastAsia="Times New Roman" w:hAnsi="Aptos Light" w:cs="Times New Roman"/>
          <w:i/>
          <w:iCs/>
        </w:rPr>
        <w:t xml:space="preserve"> by the 15</w:t>
      </w:r>
      <w:r w:rsidRPr="00FD37AD">
        <w:rPr>
          <w:rFonts w:ascii="Aptos Light" w:eastAsia="Times New Roman" w:hAnsi="Aptos Light" w:cs="Times New Roman"/>
          <w:i/>
          <w:iCs/>
          <w:vertAlign w:val="superscript"/>
        </w:rPr>
        <w:t>th</w:t>
      </w:r>
      <w:r w:rsidRPr="00FD37AD">
        <w:rPr>
          <w:rFonts w:ascii="Aptos Light" w:eastAsia="Times New Roman" w:hAnsi="Aptos Light" w:cs="Times New Roman"/>
          <w:i/>
          <w:iCs/>
        </w:rPr>
        <w:t xml:space="preserve"> of each month. </w:t>
      </w:r>
    </w:p>
    <w:p w14:paraId="12C5E200" w14:textId="4FC40C82" w:rsidR="00FD37AD" w:rsidRPr="00FD37AD" w:rsidRDefault="00360638" w:rsidP="00FD37AD">
      <w:pPr>
        <w:pStyle w:val="ListParagraph"/>
        <w:numPr>
          <w:ilvl w:val="2"/>
          <w:numId w:val="1"/>
        </w:numPr>
        <w:rPr>
          <w:rFonts w:ascii="Aptos Light" w:eastAsia="Times New Roman" w:hAnsi="Aptos Light" w:cs="Times New Roman"/>
          <w:i/>
          <w:iCs/>
        </w:rPr>
      </w:pPr>
      <w:r w:rsidRPr="00FD37AD">
        <w:rPr>
          <w:rFonts w:ascii="Aptos Light" w:eastAsia="Times New Roman" w:hAnsi="Aptos Light" w:cs="Times New Roman"/>
          <w:i/>
          <w:iCs/>
        </w:rPr>
        <w:t xml:space="preserve">MEDIC is reliant on the hospital confirmation, so there may be delays in processing </w:t>
      </w:r>
      <w:r w:rsidR="00952051">
        <w:rPr>
          <w:rFonts w:ascii="Aptos Light" w:eastAsia="Times New Roman" w:hAnsi="Aptos Light" w:cs="Times New Roman"/>
          <w:i/>
          <w:iCs/>
        </w:rPr>
        <w:t>payments</w:t>
      </w:r>
      <w:r w:rsidRPr="00FD37AD">
        <w:rPr>
          <w:rFonts w:ascii="Aptos Light" w:eastAsia="Times New Roman" w:hAnsi="Aptos Light" w:cs="Times New Roman"/>
          <w:i/>
          <w:iCs/>
        </w:rPr>
        <w:t xml:space="preserve">. </w:t>
      </w:r>
    </w:p>
    <w:p w14:paraId="68E5588E" w14:textId="77777777" w:rsidR="00FD37AD" w:rsidRPr="00FD37AD" w:rsidRDefault="00FD37AD" w:rsidP="00FD37AD">
      <w:pPr>
        <w:pStyle w:val="ListParagraph"/>
        <w:numPr>
          <w:ilvl w:val="1"/>
          <w:numId w:val="1"/>
        </w:numPr>
        <w:rPr>
          <w:rFonts w:ascii="Aptos Light" w:eastAsia="Times New Roman" w:hAnsi="Aptos Light" w:cs="Times New Roman"/>
          <w:b/>
          <w:bCs/>
          <w:i/>
          <w:iCs/>
        </w:rPr>
      </w:pPr>
      <w:r w:rsidRPr="00FD37AD">
        <w:rPr>
          <w:rFonts w:ascii="Aptos Light" w:eastAsia="Aptos" w:hAnsi="Aptos Light" w:cs="Calibri Light"/>
          <w:b/>
          <w:bCs/>
          <w:i/>
          <w:iCs/>
          <w:szCs w:val="24"/>
          <w14:ligatures w14:val="standardContextual"/>
        </w:rPr>
        <w:t xml:space="preserve">If there is no usage, there are no processing fees to cover. </w:t>
      </w:r>
    </w:p>
    <w:p w14:paraId="28BCF385" w14:textId="77777777" w:rsidR="00FD37AD" w:rsidRPr="00FD37AD" w:rsidRDefault="00FD37AD" w:rsidP="00FD37AD">
      <w:pPr>
        <w:pStyle w:val="ListParagraph"/>
        <w:numPr>
          <w:ilvl w:val="2"/>
          <w:numId w:val="1"/>
        </w:numPr>
        <w:rPr>
          <w:rFonts w:ascii="Aptos Light" w:eastAsia="Times New Roman" w:hAnsi="Aptos Light" w:cs="Times New Roman"/>
          <w:i/>
          <w:iCs/>
        </w:rPr>
      </w:pPr>
      <w:r w:rsidRPr="00FD37AD">
        <w:rPr>
          <w:rFonts w:ascii="Aptos Light" w:eastAsia="Aptos" w:hAnsi="Aptos Light" w:cs="Calibri Light"/>
          <w:szCs w:val="24"/>
          <w14:ligatures w14:val="standardContextual"/>
        </w:rPr>
        <w:t>Beginning July 1, 2026:</w:t>
      </w:r>
    </w:p>
    <w:p w14:paraId="4784A0E5" w14:textId="77777777" w:rsidR="00FD37AD" w:rsidRPr="00FD37AD" w:rsidRDefault="00FD37AD" w:rsidP="00FD37AD">
      <w:pPr>
        <w:pStyle w:val="ListParagraph"/>
        <w:numPr>
          <w:ilvl w:val="3"/>
          <w:numId w:val="1"/>
        </w:numPr>
        <w:rPr>
          <w:rFonts w:ascii="Aptos Light" w:eastAsia="Times New Roman" w:hAnsi="Aptos Light" w:cs="Times New Roman"/>
          <w:i/>
          <w:iCs/>
        </w:rPr>
      </w:pPr>
      <w:r w:rsidRPr="00FD37AD">
        <w:rPr>
          <w:rFonts w:ascii="Aptos Light" w:eastAsia="Times New Roman" w:hAnsi="Aptos Light" w:cs="Segoe UI"/>
          <w:color w:val="000000"/>
          <w:szCs w:val="24"/>
          <w:bdr w:val="none" w:sz="0" w:space="0" w:color="auto" w:frame="1"/>
        </w:rPr>
        <w:t>If a patient hasn't received transfusions for three months, current credits will be paid out by the 15th of the third month, and the account will be considered idle.  </w:t>
      </w:r>
    </w:p>
    <w:p w14:paraId="728CAE77" w14:textId="77777777" w:rsidR="00FD37AD" w:rsidRPr="00FD37AD" w:rsidRDefault="00FD37AD" w:rsidP="00FD37AD">
      <w:pPr>
        <w:pStyle w:val="ListParagraph"/>
        <w:numPr>
          <w:ilvl w:val="3"/>
          <w:numId w:val="1"/>
        </w:numPr>
        <w:rPr>
          <w:rFonts w:ascii="Aptos Light" w:eastAsia="Times New Roman" w:hAnsi="Aptos Light" w:cs="Times New Roman"/>
          <w:i/>
          <w:iCs/>
        </w:rPr>
      </w:pPr>
      <w:r w:rsidRPr="00FD37AD">
        <w:rPr>
          <w:rFonts w:ascii="Aptos Light" w:eastAsia="Times New Roman" w:hAnsi="Aptos Light" w:cs="Segoe UI"/>
          <w:color w:val="000000"/>
          <w:szCs w:val="24"/>
          <w:bdr w:val="none" w:sz="0" w:space="0" w:color="auto" w:frame="1"/>
        </w:rPr>
        <w:t>For an idle account (meaning no usage), any accumulated credits will not be paid out. Credits are only paid when there is blood usage. </w:t>
      </w:r>
    </w:p>
    <w:p w14:paraId="5EA8739F" w14:textId="18F4F1CB" w:rsidR="00FD37AD" w:rsidRPr="00FD37AD" w:rsidRDefault="00FD37AD" w:rsidP="00FD37AD">
      <w:pPr>
        <w:pStyle w:val="ListParagraph"/>
        <w:numPr>
          <w:ilvl w:val="3"/>
          <w:numId w:val="1"/>
        </w:numPr>
        <w:rPr>
          <w:rFonts w:ascii="Aptos Light" w:eastAsia="Times New Roman" w:hAnsi="Aptos Light" w:cs="Times New Roman"/>
          <w:i/>
          <w:iCs/>
        </w:rPr>
      </w:pPr>
      <w:r w:rsidRPr="00FD37AD">
        <w:rPr>
          <w:rFonts w:ascii="Aptos Light" w:eastAsia="Times New Roman" w:hAnsi="Aptos Light" w:cs="Segoe UI"/>
          <w:color w:val="000000"/>
          <w:szCs w:val="24"/>
          <w:bdr w:val="none" w:sz="0" w:space="0" w:color="auto" w:frame="1"/>
        </w:rPr>
        <w:t>If an account is idle for twelve months and MEDIC has not heard from the patient or their family, the account will be closed. </w:t>
      </w:r>
    </w:p>
    <w:p w14:paraId="3A3F3196" w14:textId="34FC50D5" w:rsidR="00FD37AD" w:rsidRPr="00FD37AD" w:rsidRDefault="00FD37AD" w:rsidP="00FD37AD">
      <w:pPr>
        <w:pStyle w:val="ListParagraph"/>
        <w:numPr>
          <w:ilvl w:val="2"/>
          <w:numId w:val="1"/>
        </w:numPr>
        <w:rPr>
          <w:rFonts w:ascii="Aptos Light" w:eastAsia="Times New Roman" w:hAnsi="Aptos Light" w:cs="Times New Roman"/>
          <w:i/>
          <w:iCs/>
        </w:rPr>
      </w:pPr>
      <w:r>
        <w:rPr>
          <w:rFonts w:ascii="Aptos Light" w:eastAsia="Times New Roman" w:hAnsi="Aptos Light" w:cs="Segoe UI"/>
          <w:color w:val="000000"/>
          <w:szCs w:val="24"/>
          <w:bdr w:val="none" w:sz="0" w:space="0" w:color="auto" w:frame="1"/>
        </w:rPr>
        <w:t xml:space="preserve">MEDIC does not pay out credits solely because they are available. The patient must use blood products for MEDIC to cover the blood processing fees. </w:t>
      </w:r>
    </w:p>
    <w:p w14:paraId="444C18DA" w14:textId="6D9D5CFC" w:rsidR="00360638" w:rsidRPr="00FD37AD" w:rsidRDefault="00360638" w:rsidP="00567E5C">
      <w:pPr>
        <w:pStyle w:val="ListParagraph"/>
        <w:numPr>
          <w:ilvl w:val="1"/>
          <w:numId w:val="1"/>
        </w:numPr>
        <w:rPr>
          <w:rFonts w:ascii="Aptos Light" w:eastAsia="Times New Roman" w:hAnsi="Aptos Light" w:cs="Times New Roman"/>
        </w:rPr>
      </w:pPr>
      <w:r w:rsidRPr="00FD37AD">
        <w:rPr>
          <w:rFonts w:ascii="Aptos Light" w:eastAsia="Times New Roman" w:hAnsi="Aptos Light" w:cs="Times New Roman"/>
        </w:rPr>
        <w:t xml:space="preserve">Patient accounts will be closed once the patient is no longer receiving blood. </w:t>
      </w:r>
    </w:p>
    <w:p w14:paraId="63F461F8" w14:textId="5210CFDC" w:rsidR="00567E5C" w:rsidRPr="00FD37AD" w:rsidRDefault="00567E5C" w:rsidP="00567E5C">
      <w:pPr>
        <w:pStyle w:val="ListParagraph"/>
        <w:numPr>
          <w:ilvl w:val="1"/>
          <w:numId w:val="1"/>
        </w:numPr>
        <w:rPr>
          <w:rFonts w:ascii="Aptos Light" w:eastAsia="Times New Roman" w:hAnsi="Aptos Light" w:cs="Times New Roman"/>
        </w:rPr>
      </w:pPr>
      <w:r w:rsidRPr="00FD37AD">
        <w:rPr>
          <w:rFonts w:ascii="Aptos Light" w:eastAsia="Times New Roman" w:hAnsi="Aptos Light" w:cs="Times New Roman"/>
          <w:color w:val="171717"/>
          <w:szCs w:val="24"/>
          <w14:ligatures w14:val="standardContextual"/>
        </w:rPr>
        <w:t xml:space="preserve">For deceased patients, MEDIC will keep the patient account open for six months. After six months, MEDIC will “close” the account and send a </w:t>
      </w:r>
      <w:r w:rsidR="00952051">
        <w:rPr>
          <w:rFonts w:ascii="Aptos Light" w:eastAsia="Times New Roman" w:hAnsi="Aptos Light" w:cs="Times New Roman"/>
          <w:color w:val="171717"/>
          <w:szCs w:val="24"/>
          <w14:ligatures w14:val="standardContextual"/>
        </w:rPr>
        <w:t>payment</w:t>
      </w:r>
      <w:r w:rsidRPr="00FD37AD">
        <w:rPr>
          <w:rFonts w:ascii="Aptos Light" w:eastAsia="Times New Roman" w:hAnsi="Aptos Light" w:cs="Times New Roman"/>
          <w:color w:val="171717"/>
          <w:szCs w:val="24"/>
          <w14:ligatures w14:val="standardContextual"/>
        </w:rPr>
        <w:t xml:space="preserve"> to the family of the patient for the remaining credits. </w:t>
      </w:r>
    </w:p>
    <w:bookmarkEnd w:id="1"/>
    <w:p w14:paraId="4D83108B" w14:textId="77777777" w:rsidR="00D844AE" w:rsidRDefault="00D844AE" w:rsidP="00D844AE">
      <w:pPr>
        <w:rPr>
          <w:rFonts w:ascii="Aptos Light" w:hAnsi="Aptos Light"/>
          <w:szCs w:val="24"/>
        </w:rPr>
      </w:pPr>
    </w:p>
    <w:p w14:paraId="047FBF51" w14:textId="77777777" w:rsidR="00D844AE" w:rsidRDefault="00D844AE" w:rsidP="00D844AE">
      <w:pPr>
        <w:rPr>
          <w:rFonts w:ascii="Aptos Light" w:hAnsi="Aptos Light"/>
          <w:szCs w:val="24"/>
        </w:rPr>
      </w:pPr>
    </w:p>
    <w:p w14:paraId="0B5F8F12" w14:textId="381E7BCA" w:rsidR="00B277EB" w:rsidRDefault="00B277EB" w:rsidP="00D844AE">
      <w:pPr>
        <w:rPr>
          <w:rFonts w:ascii="Aptos Light" w:hAnsi="Aptos Light"/>
          <w:iCs/>
          <w:szCs w:val="24"/>
        </w:rPr>
      </w:pPr>
      <w:r w:rsidRPr="00FD37AD">
        <w:rPr>
          <w:rFonts w:ascii="Aptos Light" w:hAnsi="Aptos Light"/>
          <w:szCs w:val="24"/>
        </w:rPr>
        <w:t xml:space="preserve">By signing below, you </w:t>
      </w:r>
      <w:r w:rsidR="00365C54" w:rsidRPr="00FD37AD">
        <w:rPr>
          <w:rFonts w:ascii="Aptos Light" w:hAnsi="Aptos Light"/>
          <w:szCs w:val="24"/>
        </w:rPr>
        <w:t>acknowledge</w:t>
      </w:r>
      <w:r w:rsidRPr="00FD37AD">
        <w:rPr>
          <w:rFonts w:ascii="Aptos Light" w:hAnsi="Aptos Light"/>
          <w:szCs w:val="24"/>
        </w:rPr>
        <w:t xml:space="preserve"> that you have read and understand MEDIC Regional Blood Center’s </w:t>
      </w:r>
      <w:r w:rsidR="00006F87" w:rsidRPr="00FD37AD">
        <w:rPr>
          <w:rFonts w:ascii="Aptos Light" w:hAnsi="Aptos Light"/>
          <w:szCs w:val="24"/>
        </w:rPr>
        <w:t xml:space="preserve">Patient Support </w:t>
      </w:r>
      <w:r w:rsidRPr="00FD37AD">
        <w:rPr>
          <w:rFonts w:ascii="Aptos Light" w:hAnsi="Aptos Light"/>
          <w:szCs w:val="24"/>
        </w:rPr>
        <w:t>Program</w:t>
      </w:r>
      <w:r w:rsidR="00DE072A">
        <w:rPr>
          <w:rFonts w:ascii="Aptos Light" w:hAnsi="Aptos Light"/>
          <w:szCs w:val="24"/>
        </w:rPr>
        <w:t xml:space="preserve"> and that the program only applies to patients who are using blood products. Y</w:t>
      </w:r>
      <w:r w:rsidR="00B0292E" w:rsidRPr="00FD37AD">
        <w:rPr>
          <w:rFonts w:ascii="Aptos Light" w:hAnsi="Aptos Light"/>
          <w:szCs w:val="24"/>
        </w:rPr>
        <w:t>ou</w:t>
      </w:r>
      <w:r w:rsidR="00DE072A">
        <w:rPr>
          <w:rFonts w:ascii="Aptos Light" w:hAnsi="Aptos Light"/>
          <w:szCs w:val="24"/>
        </w:rPr>
        <w:t xml:space="preserve"> and the patient also acknowledge and</w:t>
      </w:r>
      <w:r w:rsidR="00B0292E" w:rsidRPr="00FD37AD">
        <w:rPr>
          <w:rFonts w:ascii="Aptos Light" w:hAnsi="Aptos Light"/>
          <w:szCs w:val="24"/>
        </w:rPr>
        <w:t xml:space="preserve"> </w:t>
      </w:r>
      <w:r w:rsidR="00F23006" w:rsidRPr="00FD37AD">
        <w:rPr>
          <w:rFonts w:ascii="Aptos Light" w:hAnsi="Aptos Light"/>
          <w:iCs/>
          <w:szCs w:val="24"/>
        </w:rPr>
        <w:t>underst</w:t>
      </w:r>
      <w:r w:rsidR="00B0292E" w:rsidRPr="00FD37AD">
        <w:rPr>
          <w:rFonts w:ascii="Aptos Light" w:hAnsi="Aptos Light"/>
          <w:iCs/>
          <w:szCs w:val="24"/>
        </w:rPr>
        <w:t xml:space="preserve">and that </w:t>
      </w:r>
      <w:r w:rsidR="00F23006" w:rsidRPr="00FD37AD">
        <w:rPr>
          <w:rFonts w:ascii="Aptos Light" w:hAnsi="Aptos Light"/>
          <w:iCs/>
          <w:szCs w:val="24"/>
        </w:rPr>
        <w:t>MEDIC may use the patient’s name, picture, or general information for marketing purposes</w:t>
      </w:r>
      <w:r w:rsidR="00D844AE">
        <w:rPr>
          <w:rFonts w:ascii="Aptos Light" w:hAnsi="Aptos Light"/>
          <w:iCs/>
          <w:szCs w:val="24"/>
        </w:rPr>
        <w:t xml:space="preserve">. </w:t>
      </w:r>
    </w:p>
    <w:p w14:paraId="35925A29" w14:textId="4A999A08" w:rsidR="00D844AE" w:rsidRDefault="00D844AE" w:rsidP="00D844AE">
      <w:pPr>
        <w:rPr>
          <w:rFonts w:ascii="Aptos Light" w:hAnsi="Aptos Light"/>
          <w:b/>
          <w:bCs/>
          <w:i/>
          <w:szCs w:val="24"/>
        </w:rPr>
      </w:pPr>
    </w:p>
    <w:p w14:paraId="5A71725D" w14:textId="6B94D44B" w:rsidR="00D844AE" w:rsidRPr="00FD37AD" w:rsidRDefault="00D844AE" w:rsidP="00D844AE">
      <w:pPr>
        <w:rPr>
          <w:rFonts w:ascii="Aptos Light" w:hAnsi="Aptos Light"/>
          <w:i/>
          <w:sz w:val="20"/>
          <w:szCs w:val="20"/>
        </w:rPr>
      </w:pPr>
      <w:r w:rsidRPr="00D844AE">
        <w:rPr>
          <w:rFonts w:ascii="Aptos Light" w:hAnsi="Aptos Light"/>
          <w:b/>
          <w:bCs/>
          <w:i/>
          <w:szCs w:val="24"/>
        </w:rPr>
        <w:lastRenderedPageBreak/>
        <w:t xml:space="preserve">Note: Only the patient or the patient’s guardian or legal representative (medical power of attorney) should sign this form. </w:t>
      </w:r>
    </w:p>
    <w:p w14:paraId="7A383C62" w14:textId="77777777" w:rsidR="00D844AE" w:rsidRPr="00D844AE" w:rsidRDefault="00D844AE" w:rsidP="00D844AE">
      <w:pPr>
        <w:rPr>
          <w:rFonts w:ascii="Aptos Light" w:hAnsi="Aptos Light"/>
          <w:iCs/>
          <w:szCs w:val="24"/>
        </w:rPr>
      </w:pPr>
    </w:p>
    <w:p w14:paraId="3AE82450" w14:textId="76C5D937" w:rsidR="00B277EB" w:rsidRPr="00FD37AD" w:rsidRDefault="00B277EB" w:rsidP="00B277EB">
      <w:pPr>
        <w:pStyle w:val="ListParagraph"/>
        <w:rPr>
          <w:rFonts w:ascii="Aptos Light" w:hAnsi="Aptos Light"/>
          <w:szCs w:val="24"/>
        </w:rPr>
      </w:pPr>
    </w:p>
    <w:p w14:paraId="6504B8E1" w14:textId="7DB2B3DA" w:rsidR="00B277EB" w:rsidRPr="00FD37AD" w:rsidRDefault="00B277EB" w:rsidP="00B277EB">
      <w:pPr>
        <w:pStyle w:val="ListParagraph"/>
        <w:rPr>
          <w:rFonts w:ascii="Aptos Light" w:hAnsi="Aptos Light"/>
          <w:szCs w:val="24"/>
          <w:u w:val="single"/>
        </w:rPr>
      </w:pPr>
      <w:r w:rsidRPr="00FD37AD">
        <w:rPr>
          <w:rFonts w:ascii="Aptos Light" w:hAnsi="Aptos Light"/>
          <w:szCs w:val="24"/>
          <w:u w:val="single"/>
        </w:rPr>
        <w:tab/>
      </w:r>
      <w:r w:rsidRPr="00FD37AD">
        <w:rPr>
          <w:rFonts w:ascii="Aptos Light" w:hAnsi="Aptos Light"/>
          <w:szCs w:val="24"/>
          <w:u w:val="single"/>
        </w:rPr>
        <w:tab/>
      </w:r>
      <w:r w:rsidRPr="00FD37AD">
        <w:rPr>
          <w:rFonts w:ascii="Aptos Light" w:hAnsi="Aptos Light"/>
          <w:szCs w:val="24"/>
          <w:u w:val="single"/>
        </w:rPr>
        <w:tab/>
      </w:r>
      <w:r w:rsidRPr="00FD37AD">
        <w:rPr>
          <w:rFonts w:ascii="Aptos Light" w:hAnsi="Aptos Light"/>
          <w:szCs w:val="24"/>
          <w:u w:val="single"/>
        </w:rPr>
        <w:tab/>
      </w:r>
      <w:r w:rsidRPr="00FD37AD">
        <w:rPr>
          <w:rFonts w:ascii="Aptos Light" w:hAnsi="Aptos Light"/>
          <w:szCs w:val="24"/>
          <w:u w:val="single"/>
        </w:rPr>
        <w:tab/>
      </w:r>
      <w:r w:rsidRPr="00FD37AD">
        <w:rPr>
          <w:rFonts w:ascii="Aptos Light" w:hAnsi="Aptos Light"/>
          <w:szCs w:val="24"/>
          <w:u w:val="single"/>
        </w:rPr>
        <w:tab/>
      </w:r>
      <w:r w:rsidRPr="00FD37AD">
        <w:rPr>
          <w:rFonts w:ascii="Aptos Light" w:hAnsi="Aptos Light"/>
          <w:szCs w:val="24"/>
        </w:rPr>
        <w:tab/>
      </w:r>
      <w:r w:rsidRPr="00FD37AD">
        <w:rPr>
          <w:rFonts w:ascii="Aptos Light" w:hAnsi="Aptos Light"/>
          <w:szCs w:val="24"/>
        </w:rPr>
        <w:tab/>
      </w:r>
      <w:r w:rsidRPr="00FD37AD">
        <w:rPr>
          <w:rFonts w:ascii="Aptos Light" w:hAnsi="Aptos Light"/>
          <w:szCs w:val="24"/>
          <w:u w:val="single"/>
        </w:rPr>
        <w:tab/>
      </w:r>
      <w:r w:rsidRPr="00FD37AD">
        <w:rPr>
          <w:rFonts w:ascii="Aptos Light" w:hAnsi="Aptos Light"/>
          <w:szCs w:val="24"/>
          <w:u w:val="single"/>
        </w:rPr>
        <w:tab/>
      </w:r>
      <w:r w:rsidRPr="00FD37AD">
        <w:rPr>
          <w:rFonts w:ascii="Aptos Light" w:hAnsi="Aptos Light"/>
          <w:szCs w:val="24"/>
          <w:u w:val="single"/>
        </w:rPr>
        <w:tab/>
      </w:r>
      <w:r w:rsidRPr="00FD37AD">
        <w:rPr>
          <w:rFonts w:ascii="Aptos Light" w:hAnsi="Aptos Light"/>
          <w:szCs w:val="24"/>
          <w:u w:val="single"/>
        </w:rPr>
        <w:tab/>
      </w:r>
    </w:p>
    <w:p w14:paraId="4BAAA882" w14:textId="6AB47BEC" w:rsidR="00B277EB" w:rsidRPr="00FD37AD" w:rsidRDefault="006F0F3A" w:rsidP="00B277EB">
      <w:pPr>
        <w:pStyle w:val="ListParagraph"/>
        <w:rPr>
          <w:rFonts w:ascii="Aptos Light" w:hAnsi="Aptos Light"/>
          <w:szCs w:val="24"/>
        </w:rPr>
      </w:pPr>
      <w:r w:rsidRPr="00FD37AD">
        <w:rPr>
          <w:rFonts w:ascii="Aptos Light" w:hAnsi="Aptos Light"/>
          <w:szCs w:val="24"/>
        </w:rPr>
        <w:t>Patient Name</w:t>
      </w:r>
      <w:r w:rsidR="00B277EB" w:rsidRPr="00FD37AD">
        <w:rPr>
          <w:rFonts w:ascii="Aptos Light" w:hAnsi="Aptos Light"/>
          <w:szCs w:val="24"/>
        </w:rPr>
        <w:tab/>
      </w:r>
      <w:r w:rsidR="00B277EB" w:rsidRPr="00FD37AD">
        <w:rPr>
          <w:rFonts w:ascii="Aptos Light" w:hAnsi="Aptos Light"/>
          <w:szCs w:val="24"/>
        </w:rPr>
        <w:tab/>
      </w:r>
      <w:r w:rsidR="00B277EB" w:rsidRPr="00FD37AD">
        <w:rPr>
          <w:rFonts w:ascii="Aptos Light" w:hAnsi="Aptos Light"/>
          <w:szCs w:val="24"/>
        </w:rPr>
        <w:tab/>
      </w:r>
      <w:r w:rsidR="00B277EB" w:rsidRPr="00FD37AD">
        <w:rPr>
          <w:rFonts w:ascii="Aptos Light" w:hAnsi="Aptos Light"/>
          <w:szCs w:val="24"/>
        </w:rPr>
        <w:tab/>
      </w:r>
      <w:r w:rsidR="00B277EB" w:rsidRPr="00FD37AD">
        <w:rPr>
          <w:rFonts w:ascii="Aptos Light" w:hAnsi="Aptos Light"/>
          <w:szCs w:val="24"/>
        </w:rPr>
        <w:tab/>
      </w:r>
      <w:r w:rsidR="00B277EB" w:rsidRPr="00FD37AD">
        <w:rPr>
          <w:rFonts w:ascii="Aptos Light" w:hAnsi="Aptos Light"/>
          <w:szCs w:val="24"/>
        </w:rPr>
        <w:tab/>
      </w:r>
      <w:r w:rsidR="00B277EB" w:rsidRPr="00FD37AD">
        <w:rPr>
          <w:rFonts w:ascii="Aptos Light" w:hAnsi="Aptos Light"/>
          <w:szCs w:val="24"/>
        </w:rPr>
        <w:tab/>
      </w:r>
      <w:r w:rsidRPr="00FD37AD">
        <w:rPr>
          <w:rFonts w:ascii="Aptos Light" w:hAnsi="Aptos Light"/>
          <w:szCs w:val="24"/>
        </w:rPr>
        <w:t xml:space="preserve">Patient Hospital </w:t>
      </w:r>
    </w:p>
    <w:p w14:paraId="0FB37794" w14:textId="72FF16D8" w:rsidR="00B277EB" w:rsidRPr="00FD37AD" w:rsidRDefault="00B277EB" w:rsidP="00B277EB">
      <w:pPr>
        <w:pStyle w:val="ListParagraph"/>
        <w:rPr>
          <w:rFonts w:ascii="Aptos Light" w:hAnsi="Aptos Light"/>
          <w:szCs w:val="24"/>
        </w:rPr>
      </w:pPr>
    </w:p>
    <w:p w14:paraId="3F1C5182" w14:textId="06A461CC" w:rsidR="00B277EB" w:rsidRPr="00FD37AD" w:rsidRDefault="00B277EB" w:rsidP="00B277EB">
      <w:pPr>
        <w:pStyle w:val="ListParagraph"/>
        <w:rPr>
          <w:rFonts w:ascii="Aptos Light" w:hAnsi="Aptos Light"/>
          <w:szCs w:val="24"/>
          <w:u w:val="single"/>
        </w:rPr>
      </w:pPr>
      <w:r w:rsidRPr="00FD37AD">
        <w:rPr>
          <w:rFonts w:ascii="Aptos Light" w:hAnsi="Aptos Light"/>
          <w:szCs w:val="24"/>
          <w:u w:val="single"/>
        </w:rPr>
        <w:tab/>
      </w:r>
      <w:r w:rsidRPr="00FD37AD">
        <w:rPr>
          <w:rFonts w:ascii="Aptos Light" w:hAnsi="Aptos Light"/>
          <w:szCs w:val="24"/>
          <w:u w:val="single"/>
        </w:rPr>
        <w:tab/>
      </w:r>
      <w:r w:rsidRPr="00FD37AD">
        <w:rPr>
          <w:rFonts w:ascii="Aptos Light" w:hAnsi="Aptos Light"/>
          <w:szCs w:val="24"/>
          <w:u w:val="single"/>
        </w:rPr>
        <w:tab/>
      </w:r>
      <w:r w:rsidRPr="00FD37AD">
        <w:rPr>
          <w:rFonts w:ascii="Aptos Light" w:hAnsi="Aptos Light"/>
          <w:szCs w:val="24"/>
          <w:u w:val="single"/>
        </w:rPr>
        <w:tab/>
      </w:r>
      <w:r w:rsidRPr="00FD37AD">
        <w:rPr>
          <w:rFonts w:ascii="Aptos Light" w:hAnsi="Aptos Light"/>
          <w:szCs w:val="24"/>
          <w:u w:val="single"/>
        </w:rPr>
        <w:tab/>
      </w:r>
      <w:r w:rsidRPr="00FD37AD">
        <w:rPr>
          <w:rFonts w:ascii="Aptos Light" w:hAnsi="Aptos Light"/>
          <w:szCs w:val="24"/>
          <w:u w:val="single"/>
        </w:rPr>
        <w:tab/>
      </w:r>
      <w:r w:rsidR="006F0F3A" w:rsidRPr="00FD37AD">
        <w:rPr>
          <w:rFonts w:ascii="Aptos Light" w:hAnsi="Aptos Light"/>
          <w:szCs w:val="24"/>
        </w:rPr>
        <w:tab/>
      </w:r>
      <w:r w:rsidR="006F0F3A" w:rsidRPr="00FD37AD">
        <w:rPr>
          <w:rFonts w:ascii="Aptos Light" w:hAnsi="Aptos Light"/>
          <w:szCs w:val="24"/>
        </w:rPr>
        <w:tab/>
      </w:r>
      <w:r w:rsidR="006F0F3A" w:rsidRPr="00FD37AD">
        <w:rPr>
          <w:rFonts w:ascii="Aptos Light" w:hAnsi="Aptos Light"/>
          <w:szCs w:val="24"/>
          <w:u w:val="single"/>
        </w:rPr>
        <w:tab/>
      </w:r>
      <w:r w:rsidR="006F0F3A" w:rsidRPr="00FD37AD">
        <w:rPr>
          <w:rFonts w:ascii="Aptos Light" w:hAnsi="Aptos Light"/>
          <w:szCs w:val="24"/>
          <w:u w:val="single"/>
        </w:rPr>
        <w:tab/>
      </w:r>
      <w:r w:rsidR="006F0F3A" w:rsidRPr="00FD37AD">
        <w:rPr>
          <w:rFonts w:ascii="Aptos Light" w:hAnsi="Aptos Light"/>
          <w:szCs w:val="24"/>
          <w:u w:val="single"/>
        </w:rPr>
        <w:tab/>
      </w:r>
      <w:r w:rsidR="006F0F3A" w:rsidRPr="00FD37AD">
        <w:rPr>
          <w:rFonts w:ascii="Aptos Light" w:hAnsi="Aptos Light"/>
          <w:szCs w:val="24"/>
          <w:u w:val="single"/>
        </w:rPr>
        <w:tab/>
      </w:r>
    </w:p>
    <w:p w14:paraId="35EA72F5" w14:textId="4B1C3B4E" w:rsidR="006F0F3A" w:rsidRPr="00FD37AD" w:rsidRDefault="00B277EB" w:rsidP="00B277EB">
      <w:pPr>
        <w:pStyle w:val="ListParagraph"/>
        <w:rPr>
          <w:rFonts w:ascii="Aptos Light" w:hAnsi="Aptos Light"/>
          <w:szCs w:val="24"/>
        </w:rPr>
      </w:pPr>
      <w:r w:rsidRPr="00FD37AD">
        <w:rPr>
          <w:rFonts w:ascii="Aptos Light" w:hAnsi="Aptos Light"/>
          <w:szCs w:val="24"/>
        </w:rPr>
        <w:t>P</w:t>
      </w:r>
      <w:r w:rsidR="006F0F3A" w:rsidRPr="00FD37AD">
        <w:rPr>
          <w:rFonts w:ascii="Aptos Light" w:hAnsi="Aptos Light"/>
          <w:szCs w:val="24"/>
        </w:rPr>
        <w:t>atient/Guardian/</w:t>
      </w:r>
      <w:r w:rsidR="008E4061">
        <w:rPr>
          <w:rFonts w:ascii="Aptos Light" w:hAnsi="Aptos Light"/>
          <w:szCs w:val="24"/>
        </w:rPr>
        <w:t xml:space="preserve">Legal </w:t>
      </w:r>
      <w:r w:rsidR="006F0F3A" w:rsidRPr="00FD37AD">
        <w:rPr>
          <w:rFonts w:ascii="Aptos Light" w:hAnsi="Aptos Light"/>
          <w:szCs w:val="24"/>
        </w:rPr>
        <w:t>Representative Name</w:t>
      </w:r>
      <w:r w:rsidR="006F0F3A" w:rsidRPr="00FD37AD">
        <w:rPr>
          <w:rFonts w:ascii="Aptos Light" w:hAnsi="Aptos Light"/>
          <w:szCs w:val="24"/>
        </w:rPr>
        <w:tab/>
      </w:r>
      <w:r w:rsidR="006F0F3A" w:rsidRPr="00FD37AD">
        <w:rPr>
          <w:rFonts w:ascii="Aptos Light" w:hAnsi="Aptos Light"/>
          <w:szCs w:val="24"/>
        </w:rPr>
        <w:tab/>
        <w:t>Date</w:t>
      </w:r>
    </w:p>
    <w:p w14:paraId="4E340004" w14:textId="77777777" w:rsidR="006F0F3A" w:rsidRPr="00FD37AD" w:rsidRDefault="006F0F3A" w:rsidP="00B277EB">
      <w:pPr>
        <w:pStyle w:val="ListParagraph"/>
        <w:rPr>
          <w:rFonts w:ascii="Aptos Light" w:hAnsi="Aptos Light"/>
          <w:szCs w:val="24"/>
        </w:rPr>
      </w:pPr>
    </w:p>
    <w:p w14:paraId="1DB33B40" w14:textId="77777777" w:rsidR="006F0F3A" w:rsidRPr="00FD37AD" w:rsidRDefault="006F0F3A" w:rsidP="00B277EB">
      <w:pPr>
        <w:pStyle w:val="ListParagraph"/>
        <w:rPr>
          <w:rFonts w:ascii="Aptos Light" w:hAnsi="Aptos Light"/>
          <w:szCs w:val="24"/>
          <w:u w:val="single"/>
        </w:rPr>
      </w:pPr>
      <w:r w:rsidRPr="00FD37AD">
        <w:rPr>
          <w:rFonts w:ascii="Aptos Light" w:hAnsi="Aptos Light"/>
          <w:szCs w:val="24"/>
          <w:u w:val="single"/>
        </w:rPr>
        <w:tab/>
      </w:r>
      <w:r w:rsidRPr="00FD37AD">
        <w:rPr>
          <w:rFonts w:ascii="Aptos Light" w:hAnsi="Aptos Light"/>
          <w:szCs w:val="24"/>
          <w:u w:val="single"/>
        </w:rPr>
        <w:tab/>
      </w:r>
      <w:r w:rsidRPr="00FD37AD">
        <w:rPr>
          <w:rFonts w:ascii="Aptos Light" w:hAnsi="Aptos Light"/>
          <w:szCs w:val="24"/>
          <w:u w:val="single"/>
        </w:rPr>
        <w:tab/>
      </w:r>
      <w:r w:rsidRPr="00FD37AD">
        <w:rPr>
          <w:rFonts w:ascii="Aptos Light" w:hAnsi="Aptos Light"/>
          <w:szCs w:val="24"/>
          <w:u w:val="single"/>
        </w:rPr>
        <w:tab/>
      </w:r>
      <w:r w:rsidRPr="00FD37AD">
        <w:rPr>
          <w:rFonts w:ascii="Aptos Light" w:hAnsi="Aptos Light"/>
          <w:szCs w:val="24"/>
          <w:u w:val="single"/>
        </w:rPr>
        <w:tab/>
      </w:r>
      <w:r w:rsidRPr="00FD37AD">
        <w:rPr>
          <w:rFonts w:ascii="Aptos Light" w:hAnsi="Aptos Light"/>
          <w:szCs w:val="24"/>
          <w:u w:val="single"/>
        </w:rPr>
        <w:tab/>
      </w:r>
    </w:p>
    <w:p w14:paraId="00EBC692" w14:textId="32E078C5" w:rsidR="00B277EB" w:rsidRPr="00FD37AD" w:rsidRDefault="006F0F3A" w:rsidP="00B277EB">
      <w:pPr>
        <w:pStyle w:val="ListParagraph"/>
        <w:rPr>
          <w:rFonts w:ascii="Aptos Light" w:hAnsi="Aptos Light"/>
          <w:szCs w:val="24"/>
        </w:rPr>
      </w:pPr>
      <w:r w:rsidRPr="00FD37AD">
        <w:rPr>
          <w:rFonts w:ascii="Aptos Light" w:hAnsi="Aptos Light"/>
          <w:szCs w:val="24"/>
        </w:rPr>
        <w:t>Patient/Guardian/</w:t>
      </w:r>
      <w:r w:rsidR="008E4061">
        <w:rPr>
          <w:rFonts w:ascii="Aptos Light" w:hAnsi="Aptos Light"/>
          <w:szCs w:val="24"/>
        </w:rPr>
        <w:t xml:space="preserve">Legal </w:t>
      </w:r>
      <w:r w:rsidRPr="00FD37AD">
        <w:rPr>
          <w:rFonts w:ascii="Aptos Light" w:hAnsi="Aptos Light"/>
          <w:szCs w:val="24"/>
        </w:rPr>
        <w:t>Representative Signature</w:t>
      </w:r>
      <w:r w:rsidRPr="00FD37AD">
        <w:rPr>
          <w:rFonts w:ascii="Aptos Light" w:hAnsi="Aptos Light"/>
          <w:szCs w:val="24"/>
        </w:rPr>
        <w:tab/>
      </w:r>
    </w:p>
    <w:p w14:paraId="7138E7EF" w14:textId="77777777" w:rsidR="00CF65A7" w:rsidRPr="00FD37AD" w:rsidRDefault="00CF65A7" w:rsidP="00CF65A7">
      <w:pPr>
        <w:rPr>
          <w:rFonts w:ascii="Aptos Light" w:hAnsi="Aptos Light"/>
          <w:szCs w:val="24"/>
        </w:rPr>
      </w:pPr>
    </w:p>
    <w:p w14:paraId="1EF96879" w14:textId="77777777" w:rsidR="00FD37AD" w:rsidRPr="00FD37AD" w:rsidRDefault="00FD37AD" w:rsidP="00CF65A7">
      <w:pPr>
        <w:rPr>
          <w:rFonts w:ascii="Aptos Light" w:hAnsi="Aptos Light"/>
          <w:szCs w:val="24"/>
        </w:rPr>
      </w:pPr>
    </w:p>
    <w:p w14:paraId="4B2FE476" w14:textId="07ECB571" w:rsidR="00CF65A7" w:rsidRPr="00FD37AD" w:rsidRDefault="00CF65A7" w:rsidP="00CF65A7">
      <w:pPr>
        <w:rPr>
          <w:rFonts w:ascii="Aptos Light" w:hAnsi="Aptos Light"/>
          <w:szCs w:val="24"/>
        </w:rPr>
      </w:pPr>
      <w:r w:rsidRPr="00FD37AD">
        <w:rPr>
          <w:rFonts w:ascii="Aptos Light" w:hAnsi="Aptos Light"/>
          <w:szCs w:val="24"/>
        </w:rPr>
        <w:t>MEDIC Contacts:</w:t>
      </w:r>
    </w:p>
    <w:p w14:paraId="182CFED2" w14:textId="1AB06C61" w:rsidR="00CF65A7" w:rsidRPr="00FD37AD" w:rsidRDefault="00CF65A7" w:rsidP="00CF65A7">
      <w:pPr>
        <w:rPr>
          <w:rFonts w:ascii="Aptos Light" w:hAnsi="Aptos Light"/>
          <w:szCs w:val="24"/>
        </w:rPr>
      </w:pPr>
      <w:r w:rsidRPr="00FD37AD">
        <w:rPr>
          <w:rFonts w:ascii="Aptos Light" w:hAnsi="Aptos Light"/>
          <w:szCs w:val="24"/>
        </w:rPr>
        <w:t xml:space="preserve">Blood Drive Setup/Logistics </w:t>
      </w:r>
      <w:r w:rsidRPr="00FD37AD">
        <w:rPr>
          <w:rFonts w:ascii="Aptos Light" w:hAnsi="Aptos Light"/>
          <w:szCs w:val="24"/>
        </w:rPr>
        <w:tab/>
      </w:r>
      <w:r w:rsidRPr="00FD37AD">
        <w:rPr>
          <w:rFonts w:ascii="Aptos Light" w:hAnsi="Aptos Light"/>
          <w:szCs w:val="24"/>
        </w:rPr>
        <w:tab/>
        <w:t>MEDIC Recruiting Staff:</w:t>
      </w:r>
    </w:p>
    <w:p w14:paraId="11784B7D" w14:textId="18FEA9A8" w:rsidR="00CF65A7" w:rsidRPr="00FD37AD" w:rsidRDefault="00CF65A7" w:rsidP="00FD37AD">
      <w:pPr>
        <w:rPr>
          <w:rFonts w:ascii="Aptos Light" w:hAnsi="Aptos Light"/>
          <w:szCs w:val="24"/>
        </w:rPr>
      </w:pPr>
      <w:r w:rsidRPr="00FD37AD">
        <w:rPr>
          <w:rFonts w:ascii="Aptos Light" w:hAnsi="Aptos Light"/>
          <w:szCs w:val="24"/>
        </w:rPr>
        <w:tab/>
      </w:r>
      <w:r w:rsidRPr="00FD37AD">
        <w:rPr>
          <w:rFonts w:ascii="Aptos Light" w:hAnsi="Aptos Light"/>
          <w:szCs w:val="24"/>
        </w:rPr>
        <w:tab/>
      </w:r>
      <w:r w:rsidRPr="00FD37AD">
        <w:rPr>
          <w:rFonts w:ascii="Aptos Light" w:hAnsi="Aptos Light"/>
          <w:szCs w:val="24"/>
        </w:rPr>
        <w:tab/>
      </w:r>
      <w:r w:rsidRPr="00FD37AD">
        <w:rPr>
          <w:rFonts w:ascii="Aptos Light" w:hAnsi="Aptos Light"/>
          <w:szCs w:val="24"/>
        </w:rPr>
        <w:tab/>
      </w:r>
      <w:r w:rsidRPr="00FD37AD">
        <w:rPr>
          <w:rFonts w:ascii="Aptos Light" w:hAnsi="Aptos Light"/>
          <w:szCs w:val="24"/>
        </w:rPr>
        <w:tab/>
        <w:t xml:space="preserve">Alicia Carver, </w:t>
      </w:r>
      <w:hyperlink r:id="rId9" w:history="1">
        <w:r w:rsidR="00933706" w:rsidRPr="00FD37AD">
          <w:rPr>
            <w:rStyle w:val="Hyperlink"/>
            <w:rFonts w:ascii="Aptos Light" w:hAnsi="Aptos Light"/>
            <w:szCs w:val="24"/>
          </w:rPr>
          <w:t>acarver@medicblood.org</w:t>
        </w:r>
      </w:hyperlink>
    </w:p>
    <w:p w14:paraId="6F773882" w14:textId="3CCC8663" w:rsidR="00CF65A7" w:rsidRPr="00FD37AD" w:rsidRDefault="00CF65A7" w:rsidP="00CF65A7">
      <w:pPr>
        <w:rPr>
          <w:rFonts w:ascii="Aptos Light" w:hAnsi="Aptos Light"/>
          <w:szCs w:val="24"/>
        </w:rPr>
      </w:pPr>
      <w:r w:rsidRPr="00FD37AD">
        <w:rPr>
          <w:rFonts w:ascii="Aptos Light" w:hAnsi="Aptos Light"/>
          <w:szCs w:val="24"/>
        </w:rPr>
        <w:tab/>
      </w:r>
      <w:r w:rsidRPr="00FD37AD">
        <w:rPr>
          <w:rFonts w:ascii="Aptos Light" w:hAnsi="Aptos Light"/>
          <w:szCs w:val="24"/>
        </w:rPr>
        <w:tab/>
      </w:r>
      <w:r w:rsidRPr="00FD37AD">
        <w:rPr>
          <w:rFonts w:ascii="Aptos Light" w:hAnsi="Aptos Light"/>
          <w:szCs w:val="24"/>
        </w:rPr>
        <w:tab/>
      </w:r>
      <w:r w:rsidRPr="00FD37AD">
        <w:rPr>
          <w:rFonts w:ascii="Aptos Light" w:hAnsi="Aptos Light"/>
          <w:szCs w:val="24"/>
        </w:rPr>
        <w:tab/>
      </w:r>
      <w:r w:rsidRPr="00FD37AD">
        <w:rPr>
          <w:rFonts w:ascii="Aptos Light" w:hAnsi="Aptos Light"/>
          <w:szCs w:val="24"/>
        </w:rPr>
        <w:tab/>
        <w:t xml:space="preserve">Audrey Swanson, </w:t>
      </w:r>
      <w:hyperlink r:id="rId10" w:history="1">
        <w:r w:rsidRPr="00FD37AD">
          <w:rPr>
            <w:rStyle w:val="Hyperlink"/>
            <w:rFonts w:ascii="Aptos Light" w:hAnsi="Aptos Light"/>
            <w:szCs w:val="24"/>
          </w:rPr>
          <w:t>aswanson@medicblood.org</w:t>
        </w:r>
      </w:hyperlink>
    </w:p>
    <w:p w14:paraId="1905C79C" w14:textId="385F5E0E" w:rsidR="00CF65A7" w:rsidRPr="00FD37AD" w:rsidRDefault="00CF65A7" w:rsidP="00CF65A7">
      <w:pPr>
        <w:rPr>
          <w:rFonts w:ascii="Aptos Light" w:hAnsi="Aptos Light"/>
        </w:rPr>
      </w:pPr>
      <w:r w:rsidRPr="00FD37AD">
        <w:rPr>
          <w:rFonts w:ascii="Aptos Light" w:hAnsi="Aptos Light"/>
          <w:szCs w:val="24"/>
        </w:rPr>
        <w:tab/>
      </w:r>
      <w:r w:rsidRPr="00FD37AD">
        <w:rPr>
          <w:rFonts w:ascii="Aptos Light" w:hAnsi="Aptos Light"/>
          <w:szCs w:val="24"/>
        </w:rPr>
        <w:tab/>
      </w:r>
      <w:r w:rsidRPr="00FD37AD">
        <w:rPr>
          <w:rFonts w:ascii="Aptos Light" w:hAnsi="Aptos Light"/>
          <w:szCs w:val="24"/>
        </w:rPr>
        <w:tab/>
      </w:r>
      <w:r w:rsidRPr="00FD37AD">
        <w:rPr>
          <w:rFonts w:ascii="Aptos Light" w:hAnsi="Aptos Light"/>
          <w:szCs w:val="24"/>
        </w:rPr>
        <w:tab/>
      </w:r>
      <w:r w:rsidRPr="00FD37AD">
        <w:rPr>
          <w:rFonts w:ascii="Aptos Light" w:hAnsi="Aptos Light"/>
          <w:szCs w:val="24"/>
        </w:rPr>
        <w:tab/>
        <w:t xml:space="preserve">Jessica Tharp, </w:t>
      </w:r>
      <w:hyperlink r:id="rId11" w:history="1">
        <w:r w:rsidRPr="00FD37AD">
          <w:rPr>
            <w:rStyle w:val="Hyperlink"/>
            <w:rFonts w:ascii="Aptos Light" w:hAnsi="Aptos Light"/>
            <w:szCs w:val="24"/>
          </w:rPr>
          <w:t>jtharp@medicblood.org</w:t>
        </w:r>
      </w:hyperlink>
    </w:p>
    <w:p w14:paraId="558330FE" w14:textId="19BD9606" w:rsidR="00FD37AD" w:rsidRPr="00FD37AD" w:rsidRDefault="00FD37AD" w:rsidP="00FD37AD">
      <w:pPr>
        <w:ind w:left="2880"/>
        <w:rPr>
          <w:rFonts w:ascii="Aptos Light" w:hAnsi="Aptos Light"/>
        </w:rPr>
      </w:pPr>
      <w:r w:rsidRPr="00FD37AD">
        <w:rPr>
          <w:rFonts w:ascii="Aptos Light" w:hAnsi="Aptos Light"/>
        </w:rPr>
        <w:tab/>
        <w:t xml:space="preserve">Jimmy Owens, Recruitment Manager, </w:t>
      </w:r>
    </w:p>
    <w:p w14:paraId="52D16744" w14:textId="77F6E384" w:rsidR="00FD37AD" w:rsidRPr="00FD37AD" w:rsidRDefault="00FD37AD" w:rsidP="00FD37AD">
      <w:pPr>
        <w:ind w:left="2880" w:firstLine="720"/>
        <w:rPr>
          <w:rFonts w:ascii="Aptos Light" w:hAnsi="Aptos Light"/>
          <w:szCs w:val="24"/>
        </w:rPr>
      </w:pPr>
      <w:r w:rsidRPr="00FD37AD">
        <w:rPr>
          <w:rFonts w:ascii="Aptos Light" w:hAnsi="Aptos Light"/>
        </w:rPr>
        <w:t>jowens@medicblood.org</w:t>
      </w:r>
    </w:p>
    <w:p w14:paraId="4DB60AB1" w14:textId="77777777" w:rsidR="00CF65A7" w:rsidRPr="00FD37AD" w:rsidRDefault="00CF65A7" w:rsidP="00CF65A7">
      <w:pPr>
        <w:rPr>
          <w:rFonts w:ascii="Aptos Light" w:hAnsi="Aptos Light"/>
          <w:szCs w:val="24"/>
        </w:rPr>
      </w:pPr>
    </w:p>
    <w:p w14:paraId="0B375BC7" w14:textId="77777777" w:rsidR="00FD37AD" w:rsidRPr="00FD37AD" w:rsidRDefault="00FD37AD" w:rsidP="00CF65A7">
      <w:pPr>
        <w:rPr>
          <w:rFonts w:ascii="Aptos Light" w:hAnsi="Aptos Light"/>
          <w:szCs w:val="24"/>
        </w:rPr>
      </w:pPr>
    </w:p>
    <w:p w14:paraId="214513AA" w14:textId="19311676" w:rsidR="00CF65A7" w:rsidRPr="00FD37AD" w:rsidRDefault="00CF65A7" w:rsidP="00CF65A7">
      <w:pPr>
        <w:rPr>
          <w:rFonts w:ascii="Aptos Light" w:hAnsi="Aptos Light"/>
          <w:szCs w:val="24"/>
        </w:rPr>
      </w:pPr>
      <w:r w:rsidRPr="00FD37AD">
        <w:rPr>
          <w:rFonts w:ascii="Aptos Light" w:hAnsi="Aptos Light"/>
          <w:szCs w:val="24"/>
        </w:rPr>
        <w:t>Credit Totals/Payments</w:t>
      </w:r>
      <w:r w:rsidRPr="00FD37AD">
        <w:rPr>
          <w:rFonts w:ascii="Aptos Light" w:hAnsi="Aptos Light"/>
          <w:szCs w:val="24"/>
        </w:rPr>
        <w:tab/>
      </w:r>
      <w:r w:rsidRPr="00FD37AD">
        <w:rPr>
          <w:rFonts w:ascii="Aptos Light" w:hAnsi="Aptos Light"/>
          <w:szCs w:val="24"/>
        </w:rPr>
        <w:tab/>
        <w:t xml:space="preserve">Kim Berrier, </w:t>
      </w:r>
      <w:hyperlink r:id="rId12" w:history="1">
        <w:r w:rsidRPr="00FD37AD">
          <w:rPr>
            <w:rStyle w:val="Hyperlink"/>
            <w:rFonts w:ascii="Aptos Light" w:hAnsi="Aptos Light"/>
            <w:szCs w:val="24"/>
          </w:rPr>
          <w:t>kberrier@medicblood.org</w:t>
        </w:r>
      </w:hyperlink>
    </w:p>
    <w:p w14:paraId="336C0733" w14:textId="27376780" w:rsidR="00CF65A7" w:rsidRPr="00FD37AD" w:rsidRDefault="00CF65A7" w:rsidP="00CF65A7">
      <w:pPr>
        <w:rPr>
          <w:rFonts w:ascii="Aptos Light" w:hAnsi="Aptos Light"/>
          <w:i/>
          <w:iCs/>
          <w:szCs w:val="24"/>
        </w:rPr>
      </w:pPr>
      <w:r w:rsidRPr="00FD37AD">
        <w:rPr>
          <w:rFonts w:ascii="Aptos Light" w:hAnsi="Aptos Light"/>
          <w:i/>
          <w:iCs/>
          <w:szCs w:val="24"/>
        </w:rPr>
        <w:t xml:space="preserve">*Please note that the recruitment staff does not have access to review credit totals or any information related to payments and payment dates. </w:t>
      </w:r>
    </w:p>
    <w:p w14:paraId="2DD7A970" w14:textId="49839783" w:rsidR="004E5210" w:rsidRPr="00FD37AD" w:rsidRDefault="004E5210" w:rsidP="00CF65A7">
      <w:pPr>
        <w:rPr>
          <w:rFonts w:ascii="Aptos Light" w:hAnsi="Aptos Light"/>
          <w:i/>
          <w:iCs/>
          <w:szCs w:val="24"/>
        </w:rPr>
      </w:pPr>
      <w:r w:rsidRPr="00FD37AD">
        <w:rPr>
          <w:rFonts w:ascii="Aptos Light" w:hAnsi="Aptos Light"/>
          <w:i/>
          <w:iCs/>
          <w:szCs w:val="24"/>
        </w:rPr>
        <w:t>*Please note that MEDIC staff will only discuss the patient account with the patient or a guardian/representative that is confirmed in writing</w:t>
      </w:r>
      <w:r w:rsidR="00C93F84">
        <w:rPr>
          <w:rFonts w:ascii="Aptos Light" w:hAnsi="Aptos Light"/>
          <w:i/>
          <w:iCs/>
          <w:szCs w:val="24"/>
        </w:rPr>
        <w:t xml:space="preserve"> by the</w:t>
      </w:r>
      <w:r w:rsidRPr="00FD37AD">
        <w:rPr>
          <w:rFonts w:ascii="Aptos Light" w:hAnsi="Aptos Light"/>
          <w:i/>
          <w:iCs/>
          <w:szCs w:val="24"/>
        </w:rPr>
        <w:t xml:space="preserve"> patient. MEDIC will not discuss patient accounts with drive volunteers. </w:t>
      </w:r>
    </w:p>
    <w:sectPr w:rsidR="004E5210" w:rsidRPr="00FD37A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CB93EB" w14:textId="77777777" w:rsidR="00CD27A6" w:rsidRDefault="00CD27A6" w:rsidP="003E3563">
      <w:r>
        <w:separator/>
      </w:r>
    </w:p>
  </w:endnote>
  <w:endnote w:type="continuationSeparator" w:id="0">
    <w:p w14:paraId="06F98025" w14:textId="77777777" w:rsidR="00CD27A6" w:rsidRDefault="00CD27A6" w:rsidP="003E35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Light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309BD" w14:textId="77777777" w:rsidR="00E240EA" w:rsidRDefault="00E240E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5CBEE" w14:textId="10DF1C39" w:rsidR="002C482F" w:rsidRPr="00FD37AD" w:rsidRDefault="00001E3D" w:rsidP="00F23006">
    <w:pPr>
      <w:pStyle w:val="Footer"/>
      <w:jc w:val="right"/>
      <w:rPr>
        <w:rFonts w:ascii="Aptos Light" w:hAnsi="Aptos Light"/>
      </w:rPr>
    </w:pPr>
    <w:r w:rsidRPr="00FD37AD">
      <w:rPr>
        <w:rFonts w:ascii="Aptos Light" w:hAnsi="Aptos Light"/>
      </w:rPr>
      <w:t>Effective 1.1.25</w:t>
    </w:r>
  </w:p>
  <w:p w14:paraId="2A2D4DA9" w14:textId="43270480" w:rsidR="00560468" w:rsidRPr="00FD37AD" w:rsidRDefault="00560468" w:rsidP="00F23006">
    <w:pPr>
      <w:pStyle w:val="Footer"/>
      <w:jc w:val="right"/>
      <w:rPr>
        <w:rFonts w:ascii="Aptos Light" w:hAnsi="Aptos Light"/>
      </w:rPr>
    </w:pPr>
    <w:r w:rsidRPr="00FD37AD">
      <w:rPr>
        <w:rFonts w:ascii="Aptos Light" w:hAnsi="Aptos Light"/>
      </w:rPr>
      <w:t xml:space="preserve">Updated </w:t>
    </w:r>
    <w:r w:rsidR="00E240EA">
      <w:rPr>
        <w:rFonts w:ascii="Aptos Light" w:hAnsi="Aptos Light"/>
      </w:rPr>
      <w:t>10.20</w:t>
    </w:r>
    <w:r w:rsidR="003B0264">
      <w:rPr>
        <w:rFonts w:ascii="Aptos Light" w:hAnsi="Aptos Light"/>
      </w:rPr>
      <w:t>.26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1750E" w14:textId="77777777" w:rsidR="00E240EA" w:rsidRDefault="00E240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836990" w14:textId="77777777" w:rsidR="00CD27A6" w:rsidRDefault="00CD27A6" w:rsidP="003E3563">
      <w:r>
        <w:separator/>
      </w:r>
    </w:p>
  </w:footnote>
  <w:footnote w:type="continuationSeparator" w:id="0">
    <w:p w14:paraId="3AA69053" w14:textId="77777777" w:rsidR="00CD27A6" w:rsidRDefault="00CD27A6" w:rsidP="003E35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D3DFC" w14:textId="77777777" w:rsidR="00E240EA" w:rsidRDefault="00E240E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221DD" w14:textId="77777777" w:rsidR="003E3563" w:rsidRDefault="003E3563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74CC43A" wp14:editId="477A4981">
          <wp:simplePos x="0" y="0"/>
          <wp:positionH relativeFrom="margin">
            <wp:align>right</wp:align>
          </wp:positionH>
          <wp:positionV relativeFrom="paragraph">
            <wp:posOffset>-249714</wp:posOffset>
          </wp:positionV>
          <wp:extent cx="1625124" cy="563162"/>
          <wp:effectExtent l="0" t="0" r="0" b="889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5124" cy="5631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F4630" w14:textId="77777777" w:rsidR="00E240EA" w:rsidRDefault="00E240E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C78DB"/>
    <w:multiLevelType w:val="hybridMultilevel"/>
    <w:tmpl w:val="06BA4D1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B3147822">
      <w:start w:val="1"/>
      <w:numFmt w:val="lowerLetter"/>
      <w:lvlText w:val="%2."/>
      <w:lvlJc w:val="left"/>
      <w:pPr>
        <w:ind w:left="1890" w:hanging="360"/>
      </w:pPr>
      <w:rPr>
        <w:i w:val="0"/>
        <w:iCs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CB46E4"/>
    <w:multiLevelType w:val="hybridMultilevel"/>
    <w:tmpl w:val="4C108F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CE0598"/>
    <w:multiLevelType w:val="multilevel"/>
    <w:tmpl w:val="A968AC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2E34EC4"/>
    <w:multiLevelType w:val="multilevel"/>
    <w:tmpl w:val="13D65ED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0B20943"/>
    <w:multiLevelType w:val="multilevel"/>
    <w:tmpl w:val="EAB0EC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8347FB1"/>
    <w:multiLevelType w:val="multilevel"/>
    <w:tmpl w:val="0890D0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DC93887"/>
    <w:multiLevelType w:val="multilevel"/>
    <w:tmpl w:val="A47CDB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015465E"/>
    <w:multiLevelType w:val="multilevel"/>
    <w:tmpl w:val="93F000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3DA6059"/>
    <w:multiLevelType w:val="multilevel"/>
    <w:tmpl w:val="F52C2C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3125111"/>
    <w:multiLevelType w:val="multilevel"/>
    <w:tmpl w:val="8976FC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3AF595D"/>
    <w:multiLevelType w:val="hybridMultilevel"/>
    <w:tmpl w:val="3B58EF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9DA71AD"/>
    <w:multiLevelType w:val="multilevel"/>
    <w:tmpl w:val="951867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59685453">
    <w:abstractNumId w:val="0"/>
  </w:num>
  <w:num w:numId="2" w16cid:durableId="1038044859">
    <w:abstractNumId w:val="4"/>
  </w:num>
  <w:num w:numId="3" w16cid:durableId="2010328346">
    <w:abstractNumId w:val="8"/>
  </w:num>
  <w:num w:numId="4" w16cid:durableId="1073969983">
    <w:abstractNumId w:val="7"/>
  </w:num>
  <w:num w:numId="5" w16cid:durableId="1751852159">
    <w:abstractNumId w:val="9"/>
  </w:num>
  <w:num w:numId="6" w16cid:durableId="443768309">
    <w:abstractNumId w:val="2"/>
  </w:num>
  <w:num w:numId="7" w16cid:durableId="1555117428">
    <w:abstractNumId w:val="6"/>
  </w:num>
  <w:num w:numId="8" w16cid:durableId="1949897337">
    <w:abstractNumId w:val="5"/>
  </w:num>
  <w:num w:numId="9" w16cid:durableId="584536415">
    <w:abstractNumId w:val="11"/>
  </w:num>
  <w:num w:numId="10" w16cid:durableId="618269360">
    <w:abstractNumId w:val="1"/>
  </w:num>
  <w:num w:numId="11" w16cid:durableId="662583769">
    <w:abstractNumId w:val="10"/>
  </w:num>
  <w:num w:numId="12" w16cid:durableId="17113021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732"/>
    <w:rsid w:val="00001E3D"/>
    <w:rsid w:val="00006F87"/>
    <w:rsid w:val="00040813"/>
    <w:rsid w:val="00047B59"/>
    <w:rsid w:val="000576EA"/>
    <w:rsid w:val="000A3A59"/>
    <w:rsid w:val="000C6E94"/>
    <w:rsid w:val="000D7D6A"/>
    <w:rsid w:val="00113E3A"/>
    <w:rsid w:val="00183851"/>
    <w:rsid w:val="001B47F4"/>
    <w:rsid w:val="001D2253"/>
    <w:rsid w:val="001F14CC"/>
    <w:rsid w:val="001F5113"/>
    <w:rsid w:val="002376BF"/>
    <w:rsid w:val="0023786D"/>
    <w:rsid w:val="00252466"/>
    <w:rsid w:val="00290B5F"/>
    <w:rsid w:val="002C482F"/>
    <w:rsid w:val="002E76D7"/>
    <w:rsid w:val="00311870"/>
    <w:rsid w:val="00315B95"/>
    <w:rsid w:val="0033545C"/>
    <w:rsid w:val="00356D9B"/>
    <w:rsid w:val="00360638"/>
    <w:rsid w:val="00365C54"/>
    <w:rsid w:val="0039128A"/>
    <w:rsid w:val="00394109"/>
    <w:rsid w:val="003B0264"/>
    <w:rsid w:val="003E3563"/>
    <w:rsid w:val="0041085B"/>
    <w:rsid w:val="0041352E"/>
    <w:rsid w:val="00415361"/>
    <w:rsid w:val="00431737"/>
    <w:rsid w:val="004331B6"/>
    <w:rsid w:val="004B524E"/>
    <w:rsid w:val="004E5210"/>
    <w:rsid w:val="00506588"/>
    <w:rsid w:val="005242CA"/>
    <w:rsid w:val="00560468"/>
    <w:rsid w:val="00567E5C"/>
    <w:rsid w:val="0058418A"/>
    <w:rsid w:val="005E3AF2"/>
    <w:rsid w:val="00622732"/>
    <w:rsid w:val="0066230F"/>
    <w:rsid w:val="006A06A9"/>
    <w:rsid w:val="006B3D7F"/>
    <w:rsid w:val="006F0F3A"/>
    <w:rsid w:val="0070241B"/>
    <w:rsid w:val="007034F0"/>
    <w:rsid w:val="007D15E6"/>
    <w:rsid w:val="007D51D7"/>
    <w:rsid w:val="00804169"/>
    <w:rsid w:val="00846AE1"/>
    <w:rsid w:val="00860429"/>
    <w:rsid w:val="00893382"/>
    <w:rsid w:val="008E4061"/>
    <w:rsid w:val="00922EBE"/>
    <w:rsid w:val="00933706"/>
    <w:rsid w:val="00952051"/>
    <w:rsid w:val="00955BC8"/>
    <w:rsid w:val="00967028"/>
    <w:rsid w:val="00990E34"/>
    <w:rsid w:val="009D3667"/>
    <w:rsid w:val="009F2B32"/>
    <w:rsid w:val="00A03765"/>
    <w:rsid w:val="00A1692D"/>
    <w:rsid w:val="00AA6D36"/>
    <w:rsid w:val="00AB43E6"/>
    <w:rsid w:val="00AD5701"/>
    <w:rsid w:val="00AE0B5D"/>
    <w:rsid w:val="00B01672"/>
    <w:rsid w:val="00B0292E"/>
    <w:rsid w:val="00B258D8"/>
    <w:rsid w:val="00B277EB"/>
    <w:rsid w:val="00B3312E"/>
    <w:rsid w:val="00B339C8"/>
    <w:rsid w:val="00B5016E"/>
    <w:rsid w:val="00B51686"/>
    <w:rsid w:val="00B95F0B"/>
    <w:rsid w:val="00BA30EE"/>
    <w:rsid w:val="00BC1166"/>
    <w:rsid w:val="00BC6739"/>
    <w:rsid w:val="00BF6A63"/>
    <w:rsid w:val="00C16C09"/>
    <w:rsid w:val="00C244F6"/>
    <w:rsid w:val="00C265C8"/>
    <w:rsid w:val="00C673EB"/>
    <w:rsid w:val="00C93F84"/>
    <w:rsid w:val="00CD27A6"/>
    <w:rsid w:val="00CF65A7"/>
    <w:rsid w:val="00CF6F95"/>
    <w:rsid w:val="00D07305"/>
    <w:rsid w:val="00D134F6"/>
    <w:rsid w:val="00D1353D"/>
    <w:rsid w:val="00D32364"/>
    <w:rsid w:val="00D63D14"/>
    <w:rsid w:val="00D844AE"/>
    <w:rsid w:val="00DE072A"/>
    <w:rsid w:val="00DF4830"/>
    <w:rsid w:val="00E240EA"/>
    <w:rsid w:val="00E31B73"/>
    <w:rsid w:val="00E53434"/>
    <w:rsid w:val="00E95FB5"/>
    <w:rsid w:val="00EB3144"/>
    <w:rsid w:val="00EC0C24"/>
    <w:rsid w:val="00EC54EA"/>
    <w:rsid w:val="00EE6253"/>
    <w:rsid w:val="00F13D6C"/>
    <w:rsid w:val="00F23006"/>
    <w:rsid w:val="00F34C24"/>
    <w:rsid w:val="00F404DF"/>
    <w:rsid w:val="00F75174"/>
    <w:rsid w:val="00FD37AD"/>
    <w:rsid w:val="00FF4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774E4A1"/>
  <w15:chartTrackingRefBased/>
  <w15:docId w15:val="{6CA56916-6CEC-4E5A-AF73-4EBAF40EE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Theme="minorHAnsi" w:hAnsi="Cambria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2273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2273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E356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E3563"/>
  </w:style>
  <w:style w:type="paragraph" w:styleId="Footer">
    <w:name w:val="footer"/>
    <w:basedOn w:val="Normal"/>
    <w:link w:val="FooterChar"/>
    <w:uiPriority w:val="99"/>
    <w:unhideWhenUsed/>
    <w:rsid w:val="003E356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E3563"/>
  </w:style>
  <w:style w:type="paragraph" w:styleId="BalloonText">
    <w:name w:val="Balloon Text"/>
    <w:basedOn w:val="Normal"/>
    <w:link w:val="BalloonTextChar"/>
    <w:uiPriority w:val="99"/>
    <w:semiHidden/>
    <w:unhideWhenUsed/>
    <w:rsid w:val="003E356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356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990E34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7D15E6"/>
    <w:rPr>
      <w:i/>
      <w:iCs/>
    </w:rPr>
  </w:style>
  <w:style w:type="paragraph" w:customStyle="1" w:styleId="ql-indent-1">
    <w:name w:val="ql-indent-1"/>
    <w:basedOn w:val="Normal"/>
    <w:rsid w:val="007D15E6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</w:rPr>
  </w:style>
  <w:style w:type="paragraph" w:styleId="Revision">
    <w:name w:val="Revision"/>
    <w:hidden/>
    <w:uiPriority w:val="99"/>
    <w:semiHidden/>
    <w:rsid w:val="00365C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31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0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1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tact@medicblood.org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kberrier@medicblood.org" TargetMode="External"/><Relationship Id="rId12" Type="http://schemas.openxmlformats.org/officeDocument/2006/relationships/hyperlink" Target="mailto:kberrier@medicblood.org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jtharp@medicblood.org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aswanson@medicblood.org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acarver@medicblood.org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3</Pages>
  <Words>829</Words>
  <Characters>4726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12/12/2019</dc:subject>
  <dc:creator>Kristy Altman</dc:creator>
  <cp:keywords/>
  <dc:description/>
  <cp:lastModifiedBy>Kristy Altman</cp:lastModifiedBy>
  <cp:revision>45</cp:revision>
  <cp:lastPrinted>2026-03-04T16:32:00Z</cp:lastPrinted>
  <dcterms:created xsi:type="dcterms:W3CDTF">2021-04-26T19:24:00Z</dcterms:created>
  <dcterms:modified xsi:type="dcterms:W3CDTF">2026-10-20T15:47:00Z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dcb5fb511769ff1b8194c6d10480ffb3e8c3dadfa49153296fda838e064cae55</vt:lpwstr>
  </property>
</Properties>
</file>